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31" w:rsidRDefault="0056798D" w:rsidP="0056798D">
      <w:pPr>
        <w:pStyle w:val="4"/>
        <w:jc w:val="center"/>
        <w:rPr>
          <w:rFonts w:ascii="微软雅黑" w:eastAsia="微软雅黑" w:hAnsi="微软雅黑" w:cs="微软雅黑"/>
          <w:b w:val="0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b/>
          <w:color w:val="000000"/>
          <w:sz w:val="25"/>
          <w:szCs w:val="25"/>
        </w:rPr>
        <w:t>尼玛县</w:t>
      </w:r>
      <w:proofErr w:type="gramStart"/>
      <w:r>
        <w:rPr>
          <w:rStyle w:val="a7"/>
          <w:rFonts w:ascii="微软雅黑" w:eastAsia="微软雅黑" w:hAnsi="微软雅黑" w:cs="微软雅黑" w:hint="eastAsia"/>
          <w:b/>
          <w:color w:val="000000"/>
          <w:sz w:val="25"/>
          <w:szCs w:val="25"/>
        </w:rPr>
        <w:t>俄久</w:t>
      </w:r>
      <w:r w:rsidR="00A20A59">
        <w:rPr>
          <w:rStyle w:val="a7"/>
          <w:rFonts w:ascii="微软雅黑" w:eastAsia="微软雅黑" w:hAnsi="微软雅黑" w:cs="微软雅黑" w:hint="eastAsia"/>
          <w:b/>
          <w:color w:val="000000"/>
          <w:sz w:val="25"/>
          <w:szCs w:val="25"/>
        </w:rPr>
        <w:t>乡</w:t>
      </w:r>
      <w:proofErr w:type="gramEnd"/>
      <w:r w:rsidR="00A20A59">
        <w:rPr>
          <w:rStyle w:val="a7"/>
          <w:rFonts w:ascii="微软雅黑" w:eastAsia="微软雅黑" w:hAnsi="微软雅黑" w:cs="微软雅黑" w:hint="eastAsia"/>
          <w:b/>
          <w:color w:val="000000"/>
          <w:sz w:val="25"/>
          <w:szCs w:val="25"/>
        </w:rPr>
        <w:t>2019年部门预算公开说明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2019年4月20日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目录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第一部分 </w:t>
      </w:r>
      <w:r w:rsidR="0056798D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56798D"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概况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一、部门职责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二、机构设置概况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第二部分 </w:t>
      </w:r>
      <w:r w:rsidR="0056798D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56798D"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2019年部门预算明细表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一、财政拨款收支总表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二、一般公共预算支出表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三、一般公共预算基本支出表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四、一般公共预算“三公”经费支出表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五、政府性基金预算支出表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六、部门收支总表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七、部门收入总表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八、部门支出总表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第三部分 尼玛县卓瓦乡2019年度部门预算情况说明</w:t>
      </w:r>
    </w:p>
    <w:p w:rsidR="00107231" w:rsidRDefault="00A20A59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第四部分 名词解释</w:t>
      </w:r>
    </w:p>
    <w:p w:rsidR="00107231" w:rsidRDefault="00107231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107231" w:rsidRDefault="00107231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107231" w:rsidRDefault="00A20A59">
      <w:pPr>
        <w:pStyle w:val="a5"/>
        <w:widowControl/>
        <w:spacing w:before="225" w:beforeAutospacing="0" w:after="300" w:afterAutospacing="0" w:line="600" w:lineRule="exac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第一部分 </w:t>
      </w:r>
      <w:r w:rsidR="0056798D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56798D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概况</w:t>
      </w:r>
    </w:p>
    <w:p w:rsidR="009C05F7" w:rsidRDefault="00C74F6B" w:rsidP="00C74F6B">
      <w:pPr>
        <w:pStyle w:val="a5"/>
        <w:widowControl/>
        <w:spacing w:before="225" w:beforeAutospacing="0" w:after="300" w:afterAutospacing="0" w:line="600" w:lineRule="exact"/>
        <w:ind w:firstLineChars="100" w:firstLine="250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一、</w:t>
      </w:r>
      <w:r w:rsidR="009C05F7">
        <w:rPr>
          <w:rFonts w:ascii="微软雅黑" w:eastAsia="微软雅黑" w:hAnsi="微软雅黑" w:cs="微软雅黑" w:hint="eastAsia"/>
          <w:color w:val="000000"/>
          <w:sz w:val="25"/>
          <w:szCs w:val="25"/>
        </w:rPr>
        <w:t>部门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主</w:t>
      </w:r>
      <w:r w:rsidR="009C05F7">
        <w:rPr>
          <w:rFonts w:ascii="微软雅黑" w:eastAsia="微软雅黑" w:hAnsi="微软雅黑" w:cs="微软雅黑" w:hint="eastAsia"/>
          <w:color w:val="000000"/>
          <w:sz w:val="25"/>
          <w:szCs w:val="25"/>
        </w:rPr>
        <w:t>要职责</w:t>
      </w:r>
    </w:p>
    <w:p w:rsidR="00107231" w:rsidRDefault="009C05F7" w:rsidP="009C05F7">
      <w:pPr>
        <w:pStyle w:val="a5"/>
        <w:widowControl/>
        <w:spacing w:before="225" w:beforeAutospacing="0" w:after="300" w:afterAutospacing="0" w:line="600" w:lineRule="exact"/>
        <w:ind w:left="527"/>
        <w:rPr>
          <w:rFonts w:ascii="微软雅黑" w:eastAsia="微软雅黑" w:hAnsi="微软雅黑" w:cs="微软雅黑"/>
          <w:color w:val="000000"/>
          <w:sz w:val="25"/>
          <w:szCs w:val="25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俄久乡</w:t>
      </w:r>
      <w:proofErr w:type="gramEnd"/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三个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综合</w:t>
      </w:r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办公楼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，分别为党委办公楼、政府办公楼、农牧综合服务中心，在</w:t>
      </w:r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党委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办公楼</w:t>
      </w:r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设党委综合办公室、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强基办、纪检委、综治办</w:t>
      </w:r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proofErr w:type="gramStart"/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宗教办</w:t>
      </w:r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安委</w:t>
      </w:r>
      <w:proofErr w:type="gramEnd"/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会办、财政所、</w:t>
      </w:r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人大办、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脱贫攻坚指挥部办公室等、</w:t>
      </w:r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在</w:t>
      </w:r>
      <w:proofErr w:type="gramStart"/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农综办</w:t>
      </w:r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设</w:t>
      </w:r>
      <w:proofErr w:type="gramEnd"/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农牧综合办、兽防站、教育和</w:t>
      </w:r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环保领导小组办公室等，在政府</w:t>
      </w:r>
      <w:proofErr w:type="gramStart"/>
      <w:r w:rsidR="00175F0F">
        <w:rPr>
          <w:rFonts w:ascii="微软雅黑" w:eastAsia="微软雅黑" w:hAnsi="微软雅黑" w:cs="微软雅黑" w:hint="eastAsia"/>
          <w:color w:val="000000"/>
          <w:sz w:val="25"/>
          <w:szCs w:val="25"/>
        </w:rPr>
        <w:t>楼挂</w:t>
      </w:r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政府</w:t>
      </w:r>
      <w:proofErr w:type="gramEnd"/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综合办公室、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妇联办公室、劳动就业社会保障服务办公室</w:t>
      </w:r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学校、卫生院</w:t>
      </w:r>
      <w:r w:rsid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、派出所、文化站、营业所等设单独办公处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6E7EA0" w:rsidRPr="006E7EA0" w:rsidRDefault="006E7EA0" w:rsidP="006E7EA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1、党政办公室职能职责：负责组织、人事、宣传、统计、纪检、综治办、人</w:t>
      </w:r>
    </w:p>
    <w:p w:rsidR="006E7EA0" w:rsidRPr="006E7EA0" w:rsidRDefault="006E7EA0" w:rsidP="006E7EA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大、保密、信息、文书档案管理、后勤保障和党日常工作。负责财政所和</w:t>
      </w:r>
      <w:proofErr w:type="gramStart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国有次产管理</w:t>
      </w:r>
      <w:proofErr w:type="gramEnd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、负责计划生育管理、民政、老龄、残疾人事业和信访、矛盾纠纷排查调处等工作。</w:t>
      </w:r>
    </w:p>
    <w:p w:rsidR="006E7EA0" w:rsidRDefault="006E7EA0" w:rsidP="006E7EA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2</w:t>
      </w:r>
      <w:r w:rsidR="002B0380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、经济</w:t>
      </w: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发展办公室职能职责：负责农业、农村经营</w:t>
      </w:r>
      <w:proofErr w:type="gramStart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呢管理</w:t>
      </w:r>
      <w:proofErr w:type="gramEnd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和农业产业化发展、统计、安全生产等工作；负责土地管理、村乡建设，环境保护等工作、负责农村土地承包管理去、农民负担监督管理和农村集体财务管理工作。</w:t>
      </w:r>
    </w:p>
    <w:p w:rsidR="00A465DD" w:rsidRPr="006E7EA0" w:rsidRDefault="006E7EA0" w:rsidP="00C74F6B">
      <w:pPr>
        <w:pStyle w:val="a5"/>
        <w:widowControl/>
        <w:spacing w:before="225" w:beforeAutospacing="0" w:after="300" w:afterAutospacing="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3、财政</w:t>
      </w:r>
      <w:proofErr w:type="gramStart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所职能</w:t>
      </w:r>
      <w:proofErr w:type="gramEnd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职责：</w:t>
      </w:r>
      <w:r w:rsidR="00A465DD">
        <w:rPr>
          <w:rFonts w:ascii="微软雅黑" w:eastAsia="微软雅黑" w:hAnsi="微软雅黑" w:cs="微软雅黑" w:hint="eastAsia"/>
          <w:color w:val="000000"/>
          <w:sz w:val="25"/>
          <w:szCs w:val="25"/>
        </w:rPr>
        <w:t>贯彻</w:t>
      </w:r>
      <w:proofErr w:type="gramStart"/>
      <w:r w:rsidR="00A465DD">
        <w:rPr>
          <w:rFonts w:ascii="微软雅黑" w:eastAsia="微软雅黑" w:hAnsi="微软雅黑" w:cs="微软雅黑" w:hint="eastAsia"/>
          <w:color w:val="000000"/>
          <w:sz w:val="25"/>
          <w:szCs w:val="25"/>
        </w:rPr>
        <w:t>彻</w:t>
      </w:r>
      <w:proofErr w:type="gramEnd"/>
      <w:r w:rsidR="00A465DD">
        <w:rPr>
          <w:rFonts w:ascii="微软雅黑" w:eastAsia="微软雅黑" w:hAnsi="微软雅黑" w:cs="微软雅黑" w:hint="eastAsia"/>
          <w:color w:val="000000"/>
          <w:sz w:val="25"/>
          <w:szCs w:val="25"/>
        </w:rPr>
        <w:t>执行国家、有关财政管理等方面的法律</w:t>
      </w:r>
      <w:r w:rsidR="002B0380">
        <w:rPr>
          <w:rFonts w:ascii="微软雅黑" w:eastAsia="微软雅黑" w:hAnsi="微软雅黑" w:cs="微软雅黑" w:hint="eastAsia"/>
          <w:color w:val="000000"/>
          <w:sz w:val="25"/>
          <w:szCs w:val="25"/>
        </w:rPr>
        <w:t>法规</w:t>
      </w:r>
      <w:r w:rsidR="00A465DD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、负责本乡镇预算资金监管，专项资金监督管理，票据管理、</w:t>
      </w:r>
      <w:r w:rsidR="002B0380">
        <w:rPr>
          <w:rFonts w:ascii="微软雅黑" w:eastAsia="微软雅黑" w:hAnsi="微软雅黑" w:cs="微软雅黑" w:hint="eastAsia"/>
          <w:color w:val="000000"/>
          <w:sz w:val="25"/>
          <w:szCs w:val="25"/>
        </w:rPr>
        <w:t>负责</w:t>
      </w:r>
      <w:r w:rsidR="002B0380"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各项惠民资金</w:t>
      </w:r>
      <w:r w:rsidR="002B0380">
        <w:rPr>
          <w:rFonts w:ascii="微软雅黑" w:eastAsia="微软雅黑" w:hAnsi="微软雅黑" w:cs="微软雅黑" w:hint="eastAsia"/>
          <w:color w:val="000000"/>
          <w:sz w:val="25"/>
          <w:szCs w:val="25"/>
        </w:rPr>
        <w:t>的审核发放和项目建设资金的监督管理，负责乡镇财务信息公开工作；负责对本乡固定资产的购置，登记、处置进行管理，确保固定资产保值增值。</w:t>
      </w:r>
    </w:p>
    <w:p w:rsidR="00A465DD" w:rsidRDefault="00A465DD" w:rsidP="006E7EA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6E7EA0" w:rsidRPr="006E7EA0" w:rsidRDefault="006E7EA0" w:rsidP="006E7EA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4、农业综合中心职能职责：农牧业生产中关键技术和新品种、新农具的弓</w:t>
      </w:r>
    </w:p>
    <w:p w:rsidR="006E7EA0" w:rsidRPr="006E7EA0" w:rsidRDefault="006E7EA0" w:rsidP="006E7EA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进、动物防疫及农业灾害的预测、预报防治和处置。</w:t>
      </w:r>
    </w:p>
    <w:p w:rsidR="006E7EA0" w:rsidRPr="006E7EA0" w:rsidRDefault="006E7EA0" w:rsidP="00C74F6B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5、文化站智能职责是向广大人民群众进行宣传教育，研究文化活动规律，</w:t>
      </w:r>
    </w:p>
    <w:p w:rsidR="006E7EA0" w:rsidRPr="006E7EA0" w:rsidRDefault="006E7EA0" w:rsidP="006E7EA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创作文艺作品，组织、辅导群众开展文体活动、普及科学文化知识、并提供活动场所，文化站建设是公共文化服务体系重要工程之一，足精神文明建设的重要窗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口。</w:t>
      </w:r>
    </w:p>
    <w:p w:rsidR="006E7EA0" w:rsidRPr="006E7EA0" w:rsidRDefault="006E7EA0" w:rsidP="00C74F6B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6、卫生院职能职责组织领导群众卫生运动，培训卫生技术人员，并对基层</w:t>
      </w:r>
    </w:p>
    <w:p w:rsidR="00107231" w:rsidRDefault="006E7EA0" w:rsidP="002B0380">
      <w:pPr>
        <w:pStyle w:val="a5"/>
        <w:widowControl/>
        <w:spacing w:before="225" w:after="300" w:line="600" w:lineRule="exact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卫生医疗机构进行业务指导和会诊工作。担负着医疗防疫保健的重要任务，是直接农村看病</w:t>
      </w:r>
      <w:proofErr w:type="gramStart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难看病贵的</w:t>
      </w:r>
      <w:proofErr w:type="gramEnd"/>
      <w:r w:rsidRPr="006E7EA0">
        <w:rPr>
          <w:rFonts w:ascii="微软雅黑" w:eastAsia="微软雅黑" w:hAnsi="微软雅黑" w:cs="微软雅黑" w:hint="eastAsia"/>
          <w:color w:val="000000"/>
          <w:sz w:val="25"/>
          <w:szCs w:val="25"/>
        </w:rPr>
        <w:t>重要一关。严格执行新型农村合作医疗政策规定，旅行定点医疗机构职责，做好有关的政策宣传、监督及服务工作。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ind w:firstLineChars="50" w:firstLine="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二、机构设置情况</w:t>
      </w:r>
    </w:p>
    <w:p w:rsidR="00107231" w:rsidRPr="00494450" w:rsidRDefault="00A20A59" w:rsidP="00CC704C">
      <w:pPr>
        <w:pStyle w:val="a5"/>
        <w:widowControl/>
        <w:spacing w:before="225" w:beforeAutospacing="0" w:after="300" w:afterAutospacing="0" w:line="450" w:lineRule="atLeast"/>
        <w:ind w:leftChars="50" w:left="105"/>
        <w:rPr>
          <w:rFonts w:ascii="微软雅黑" w:eastAsia="微软雅黑" w:hAnsi="微软雅黑" w:cs="微软雅黑"/>
          <w:sz w:val="25"/>
          <w:szCs w:val="25"/>
        </w:rPr>
      </w:pPr>
      <w:r w:rsidRPr="002C0447">
        <w:rPr>
          <w:rFonts w:ascii="微软雅黑" w:eastAsia="微软雅黑" w:hAnsi="微软雅黑" w:cs="微软雅黑" w:hint="eastAsia"/>
          <w:sz w:val="25"/>
          <w:szCs w:val="25"/>
        </w:rPr>
        <w:t>我乡隶属机关事业单位，人员编制共</w:t>
      </w:r>
      <w:r w:rsidR="00286E1E">
        <w:rPr>
          <w:rFonts w:ascii="微软雅黑" w:eastAsia="微软雅黑" w:hAnsi="微软雅黑" w:cs="微软雅黑" w:hint="eastAsia"/>
          <w:sz w:val="25"/>
          <w:szCs w:val="25"/>
        </w:rPr>
        <w:t>63</w:t>
      </w:r>
      <w:r w:rsidRPr="002C0447">
        <w:rPr>
          <w:rFonts w:ascii="微软雅黑" w:eastAsia="微软雅黑" w:hAnsi="微软雅黑" w:cs="微软雅黑" w:hint="eastAsia"/>
          <w:sz w:val="25"/>
          <w:szCs w:val="25"/>
        </w:rPr>
        <w:t>人，行政人员编制</w:t>
      </w:r>
      <w:r w:rsidR="00286E1E">
        <w:rPr>
          <w:rFonts w:ascii="微软雅黑" w:eastAsia="微软雅黑" w:hAnsi="微软雅黑" w:cs="微软雅黑" w:hint="eastAsia"/>
          <w:sz w:val="25"/>
          <w:szCs w:val="25"/>
        </w:rPr>
        <w:t>18</w:t>
      </w:r>
      <w:r w:rsidR="002C0447" w:rsidRPr="002C0447">
        <w:rPr>
          <w:rFonts w:ascii="微软雅黑" w:eastAsia="微软雅黑" w:hAnsi="微软雅黑" w:cs="微软雅黑" w:hint="eastAsia"/>
          <w:sz w:val="25"/>
          <w:szCs w:val="25"/>
        </w:rPr>
        <w:t>人，事业人员编制人</w:t>
      </w:r>
      <w:r w:rsidR="00286E1E">
        <w:rPr>
          <w:rFonts w:ascii="微软雅黑" w:eastAsia="微软雅黑" w:hAnsi="微软雅黑" w:cs="微软雅黑" w:hint="eastAsia"/>
          <w:sz w:val="25"/>
          <w:szCs w:val="25"/>
        </w:rPr>
        <w:t>45</w:t>
      </w:r>
      <w:r w:rsidR="002C0447" w:rsidRPr="002C0447">
        <w:rPr>
          <w:rFonts w:ascii="微软雅黑" w:eastAsia="微软雅黑" w:hAnsi="微软雅黑" w:cs="微软雅黑" w:hint="eastAsia"/>
          <w:sz w:val="25"/>
          <w:szCs w:val="25"/>
        </w:rPr>
        <w:t>，</w:t>
      </w:r>
      <w:r w:rsidRPr="002C0447">
        <w:rPr>
          <w:rFonts w:ascii="微软雅黑" w:eastAsia="微软雅黑" w:hAnsi="微软雅黑" w:cs="微软雅黑" w:hint="eastAsia"/>
          <w:sz w:val="25"/>
          <w:szCs w:val="25"/>
        </w:rPr>
        <w:t>其中：正科干部</w:t>
      </w:r>
      <w:r w:rsidR="00CC704C" w:rsidRPr="002C0447">
        <w:rPr>
          <w:rFonts w:ascii="微软雅黑" w:eastAsia="微软雅黑" w:hAnsi="微软雅黑" w:cs="微软雅黑" w:hint="eastAsia"/>
          <w:sz w:val="25"/>
          <w:szCs w:val="25"/>
        </w:rPr>
        <w:t>2</w:t>
      </w:r>
      <w:r w:rsidRPr="002C0447">
        <w:rPr>
          <w:rFonts w:ascii="微软雅黑" w:eastAsia="微软雅黑" w:hAnsi="微软雅黑" w:cs="微软雅黑" w:hint="eastAsia"/>
          <w:sz w:val="25"/>
          <w:szCs w:val="25"/>
        </w:rPr>
        <w:t>人、副科级部11人，科员及以下干部</w:t>
      </w:r>
      <w:r w:rsidR="00286E1E">
        <w:rPr>
          <w:rFonts w:ascii="微软雅黑" w:eastAsia="微软雅黑" w:hAnsi="微软雅黑" w:cs="微软雅黑" w:hint="eastAsia"/>
          <w:sz w:val="25"/>
          <w:szCs w:val="25"/>
        </w:rPr>
        <w:t>50</w:t>
      </w:r>
      <w:r w:rsidR="00CC704C" w:rsidRPr="002C0447">
        <w:rPr>
          <w:rFonts w:ascii="微软雅黑" w:eastAsia="微软雅黑" w:hAnsi="微软雅黑" w:cs="微软雅黑" w:hint="eastAsia"/>
          <w:sz w:val="25"/>
          <w:szCs w:val="25"/>
        </w:rPr>
        <w:t xml:space="preserve">   人。</w:t>
      </w:r>
      <w:r w:rsidRPr="00494450">
        <w:rPr>
          <w:rFonts w:ascii="微软雅黑" w:eastAsia="微软雅黑" w:hAnsi="微软雅黑" w:cs="微软雅黑" w:hint="eastAsia"/>
          <w:sz w:val="25"/>
          <w:szCs w:val="25"/>
        </w:rPr>
        <w:t>我乡各部门认可车辆为</w:t>
      </w:r>
      <w:r w:rsidR="00DC360B" w:rsidRPr="00494450">
        <w:rPr>
          <w:rFonts w:ascii="微软雅黑" w:eastAsia="微软雅黑" w:hAnsi="微软雅黑" w:cs="微软雅黑" w:hint="eastAsia"/>
          <w:sz w:val="25"/>
          <w:szCs w:val="25"/>
        </w:rPr>
        <w:t>9</w:t>
      </w:r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辆，其中皮卡车</w:t>
      </w:r>
      <w:r w:rsidRPr="00494450">
        <w:rPr>
          <w:rFonts w:ascii="微软雅黑" w:eastAsia="微软雅黑" w:hAnsi="微软雅黑" w:cs="微软雅黑" w:hint="eastAsia"/>
          <w:sz w:val="25"/>
          <w:szCs w:val="25"/>
        </w:rPr>
        <w:t>1辆、</w:t>
      </w:r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福田救护车1辆、</w:t>
      </w:r>
      <w:r w:rsidRPr="00494450">
        <w:rPr>
          <w:rFonts w:ascii="微软雅黑" w:eastAsia="微软雅黑" w:hAnsi="微软雅黑" w:cs="微软雅黑" w:hint="eastAsia"/>
          <w:sz w:val="25"/>
          <w:szCs w:val="25"/>
        </w:rPr>
        <w:t>尼桑皮卡车1辆</w:t>
      </w:r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、</w:t>
      </w:r>
      <w:r w:rsidRPr="00494450">
        <w:rPr>
          <w:rFonts w:ascii="微软雅黑" w:eastAsia="微软雅黑" w:hAnsi="微软雅黑" w:cs="微软雅黑" w:hint="eastAsia"/>
          <w:sz w:val="25"/>
          <w:szCs w:val="25"/>
        </w:rPr>
        <w:t>警车猎豹1辆、警摩托车1辆</w:t>
      </w:r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，乡</w:t>
      </w:r>
      <w:proofErr w:type="gramStart"/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猎豹车</w:t>
      </w:r>
      <w:proofErr w:type="gramEnd"/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1辆、普拉多</w:t>
      </w:r>
      <w:r w:rsidR="00DC360B" w:rsidRPr="00494450">
        <w:rPr>
          <w:rFonts w:ascii="微软雅黑" w:eastAsia="微软雅黑" w:hAnsi="微软雅黑" w:cs="微软雅黑" w:hint="eastAsia"/>
          <w:sz w:val="25"/>
          <w:szCs w:val="25"/>
        </w:rPr>
        <w:t>（霸道）</w:t>
      </w:r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1辆、乡东风车2辆，单位共有</w:t>
      </w:r>
      <w:r w:rsidR="00DC360B" w:rsidRPr="00494450">
        <w:rPr>
          <w:rFonts w:ascii="微软雅黑" w:eastAsia="微软雅黑" w:hAnsi="微软雅黑" w:cs="微软雅黑" w:hint="eastAsia"/>
          <w:sz w:val="25"/>
          <w:szCs w:val="25"/>
        </w:rPr>
        <w:t>9</w:t>
      </w:r>
      <w:r w:rsidRPr="00494450">
        <w:rPr>
          <w:rFonts w:ascii="微软雅黑" w:eastAsia="微软雅黑" w:hAnsi="微软雅黑" w:cs="微软雅黑" w:hint="eastAsia"/>
          <w:sz w:val="25"/>
          <w:szCs w:val="25"/>
        </w:rPr>
        <w:t>辆</w:t>
      </w:r>
      <w:r w:rsidR="00A8084A" w:rsidRPr="00494450">
        <w:rPr>
          <w:rFonts w:ascii="微软雅黑" w:eastAsia="微软雅黑" w:hAnsi="微软雅黑" w:cs="微软雅黑" w:hint="eastAsia"/>
          <w:sz w:val="25"/>
          <w:szCs w:val="25"/>
        </w:rPr>
        <w:t>车</w:t>
      </w:r>
      <w:r w:rsidRPr="00494450">
        <w:rPr>
          <w:rFonts w:ascii="微软雅黑" w:eastAsia="微软雅黑" w:hAnsi="微软雅黑" w:cs="微软雅黑" w:hint="eastAsia"/>
          <w:sz w:val="25"/>
          <w:szCs w:val="25"/>
        </w:rPr>
        <w:t>。</w:t>
      </w:r>
    </w:p>
    <w:p w:rsidR="00107231" w:rsidRDefault="00DC360B">
      <w:pPr>
        <w:pStyle w:val="a5"/>
        <w:widowControl/>
        <w:numPr>
          <w:ilvl w:val="0"/>
          <w:numId w:val="1"/>
        </w:numPr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尼玛县</w:t>
      </w:r>
      <w:proofErr w:type="gramStart"/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俄久</w:t>
      </w:r>
      <w:r w:rsidR="00A20A59"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乡</w:t>
      </w:r>
      <w:proofErr w:type="gramEnd"/>
      <w:r w:rsidR="00A20A59"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2019年度预算明细表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明细表详见附件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 xml:space="preserve">第三部分 </w:t>
      </w:r>
      <w:r w:rsidR="00DC360B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DC360B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2019年度预算情况说明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一、关于</w:t>
      </w:r>
      <w:r w:rsidR="00DC360B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DC360B"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2019年度财政拨款收支预算情况总体说明</w:t>
      </w:r>
    </w:p>
    <w:p w:rsidR="00107231" w:rsidRDefault="00DC360B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2019年财政拨款收支总预算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895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458.86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万元，文化旅游体育与传媒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225.41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万元，卫生健康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77.52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万元、农林水</w:t>
      </w:r>
      <w:r w:rsidR="00353F36">
        <w:rPr>
          <w:rFonts w:ascii="微软雅黑" w:eastAsia="微软雅黑" w:hAnsi="微软雅黑" w:cs="微软雅黑" w:hint="eastAsia"/>
          <w:color w:val="000000"/>
          <w:sz w:val="25"/>
          <w:szCs w:val="25"/>
        </w:rPr>
        <w:t>133.21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ind w:firstLineChars="210"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二、关于</w:t>
      </w:r>
      <w:r w:rsidR="00353F36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353F36"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2019年度一般公共预算当年拨款情况说明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（一）一般公共预算当年财政拨款规模变化情况</w:t>
      </w:r>
    </w:p>
    <w:p w:rsidR="00107231" w:rsidRPr="00353F36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FF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2019年当年预算收入</w:t>
      </w:r>
      <w:r w:rsidR="00353F36"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895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</w:t>
      </w:r>
      <w:r w:rsidRPr="007A6041">
        <w:rPr>
          <w:rFonts w:ascii="微软雅黑" w:eastAsia="微软雅黑" w:hAnsi="微软雅黑" w:cs="微软雅黑" w:hint="eastAsia"/>
          <w:sz w:val="25"/>
          <w:szCs w:val="25"/>
        </w:rPr>
        <w:t xml:space="preserve">比上年增加 </w:t>
      </w:r>
      <w:r w:rsidR="007A6041" w:rsidRPr="007A6041">
        <w:rPr>
          <w:rFonts w:ascii="微软雅黑" w:eastAsia="微软雅黑" w:hAnsi="微软雅黑" w:cs="微软雅黑" w:hint="eastAsia"/>
          <w:sz w:val="25"/>
          <w:szCs w:val="25"/>
        </w:rPr>
        <w:t>139.40</w:t>
      </w:r>
      <w:r w:rsidRPr="007A6041">
        <w:rPr>
          <w:rFonts w:ascii="微软雅黑" w:eastAsia="微软雅黑" w:hAnsi="微软雅黑" w:cs="微软雅黑" w:hint="eastAsia"/>
          <w:sz w:val="25"/>
          <w:szCs w:val="25"/>
        </w:rPr>
        <w:t>万元，</w:t>
      </w:r>
      <w:r w:rsidRPr="00027BBA">
        <w:rPr>
          <w:rFonts w:ascii="微软雅黑" w:eastAsia="微软雅黑" w:hAnsi="微软雅黑" w:cs="微软雅黑" w:hint="eastAsia"/>
          <w:sz w:val="25"/>
          <w:szCs w:val="25"/>
        </w:rPr>
        <w:t>增长</w:t>
      </w:r>
      <w:r w:rsidR="00027BBA" w:rsidRPr="00027BBA">
        <w:rPr>
          <w:rFonts w:ascii="微软雅黑" w:eastAsia="微软雅黑" w:hAnsi="微软雅黑" w:cs="微软雅黑" w:hint="eastAsia"/>
          <w:sz w:val="25"/>
          <w:szCs w:val="25"/>
        </w:rPr>
        <w:t>18.44%</w:t>
      </w:r>
      <w:r w:rsidRPr="00027BBA">
        <w:rPr>
          <w:rFonts w:ascii="微软雅黑" w:eastAsia="微软雅黑" w:hAnsi="微软雅黑" w:cs="微软雅黑" w:hint="eastAsia"/>
          <w:sz w:val="25"/>
          <w:szCs w:val="25"/>
        </w:rPr>
        <w:t>，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其中：基本支出预算收入</w:t>
      </w:r>
      <w:r w:rsidR="00353F36"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846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</w:t>
      </w:r>
      <w:r w:rsidRPr="00E8671B">
        <w:rPr>
          <w:rFonts w:ascii="微软雅黑" w:eastAsia="微软雅黑" w:hAnsi="微软雅黑" w:cs="微软雅黑" w:hint="eastAsia"/>
          <w:sz w:val="25"/>
          <w:szCs w:val="25"/>
        </w:rPr>
        <w:t>比上年增加</w:t>
      </w:r>
      <w:r w:rsidR="00E8671B" w:rsidRPr="00E8671B">
        <w:rPr>
          <w:rFonts w:ascii="微软雅黑" w:eastAsia="微软雅黑" w:hAnsi="微软雅黑" w:cs="微软雅黑" w:hint="eastAsia"/>
          <w:sz w:val="25"/>
          <w:szCs w:val="25"/>
        </w:rPr>
        <w:t>90.40</w:t>
      </w:r>
      <w:r w:rsidRPr="00E8671B">
        <w:rPr>
          <w:rFonts w:ascii="微软雅黑" w:eastAsia="微软雅黑" w:hAnsi="微软雅黑" w:cs="微软雅黑" w:hint="eastAsia"/>
          <w:sz w:val="25"/>
          <w:szCs w:val="25"/>
        </w:rPr>
        <w:t>万元，</w:t>
      </w:r>
      <w:r w:rsidRPr="007B1658">
        <w:rPr>
          <w:rFonts w:ascii="微软雅黑" w:eastAsia="微软雅黑" w:hAnsi="微软雅黑" w:cs="微软雅黑" w:hint="eastAsia"/>
          <w:sz w:val="25"/>
          <w:szCs w:val="25"/>
        </w:rPr>
        <w:t>上</w:t>
      </w:r>
      <w:r w:rsidRPr="00027BBA">
        <w:rPr>
          <w:rFonts w:ascii="微软雅黑" w:eastAsia="微软雅黑" w:hAnsi="微软雅黑" w:cs="微软雅黑" w:hint="eastAsia"/>
          <w:sz w:val="25"/>
          <w:szCs w:val="25"/>
        </w:rPr>
        <w:t>升</w:t>
      </w:r>
      <w:r w:rsidR="00027BBA">
        <w:rPr>
          <w:rFonts w:ascii="微软雅黑" w:eastAsia="微软雅黑" w:hAnsi="微软雅黑" w:cs="微软雅黑" w:hint="eastAsia"/>
          <w:sz w:val="25"/>
          <w:szCs w:val="25"/>
        </w:rPr>
        <w:t>94.52</w:t>
      </w:r>
      <w:r w:rsidRPr="00027BBA">
        <w:rPr>
          <w:rFonts w:ascii="微软雅黑" w:eastAsia="微软雅黑" w:hAnsi="微软雅黑" w:cs="微软雅黑" w:hint="eastAsia"/>
          <w:sz w:val="25"/>
          <w:szCs w:val="25"/>
        </w:rPr>
        <w:t xml:space="preserve"> %；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项目支出预算收入</w:t>
      </w:r>
      <w:r w:rsidR="00353F36"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49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</w:t>
      </w:r>
      <w:r w:rsidR="007B1658" w:rsidRPr="00C05032">
        <w:rPr>
          <w:rFonts w:ascii="微软雅黑" w:eastAsia="微软雅黑" w:hAnsi="微软雅黑" w:cs="微软雅黑" w:hint="eastAsia"/>
          <w:sz w:val="25"/>
          <w:szCs w:val="25"/>
        </w:rPr>
        <w:t>占预算收入的5.47%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（二）一般公共预算当年财政拨款结构情况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2019年当年预算收入</w:t>
      </w:r>
      <w:r w:rsidR="00C42047">
        <w:rPr>
          <w:rFonts w:ascii="微软雅黑" w:eastAsia="微软雅黑" w:hAnsi="微软雅黑" w:cs="微软雅黑" w:hint="eastAsia"/>
          <w:color w:val="000000"/>
          <w:sz w:val="25"/>
          <w:szCs w:val="25"/>
        </w:rPr>
        <w:t>895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万元，其中：基本支出预算收入</w:t>
      </w:r>
      <w:r w:rsidR="00C42047">
        <w:rPr>
          <w:rFonts w:ascii="微软雅黑" w:eastAsia="微软雅黑" w:hAnsi="微软雅黑" w:cs="微软雅黑" w:hint="eastAsia"/>
          <w:color w:val="000000"/>
          <w:sz w:val="25"/>
          <w:szCs w:val="25"/>
        </w:rPr>
        <w:t>846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 w:rsidRPr="00C05032">
        <w:rPr>
          <w:rFonts w:ascii="微软雅黑" w:eastAsia="微软雅黑" w:hAnsi="微软雅黑" w:cs="微软雅黑" w:hint="eastAsia"/>
          <w:sz w:val="25"/>
          <w:szCs w:val="25"/>
        </w:rPr>
        <w:t>占预算收入的</w:t>
      </w:r>
      <w:r w:rsidR="00C05032" w:rsidRPr="00C05032">
        <w:rPr>
          <w:rFonts w:ascii="微软雅黑" w:eastAsia="微软雅黑" w:hAnsi="微软雅黑" w:cs="微软雅黑" w:hint="eastAsia"/>
          <w:sz w:val="25"/>
          <w:szCs w:val="25"/>
        </w:rPr>
        <w:t>94.53</w:t>
      </w:r>
      <w:r w:rsidRPr="00C05032">
        <w:rPr>
          <w:rFonts w:ascii="微软雅黑" w:eastAsia="微软雅黑" w:hAnsi="微软雅黑" w:cs="微软雅黑" w:hint="eastAsia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；项目支出预算收入</w:t>
      </w:r>
      <w:r w:rsidR="00C42047">
        <w:rPr>
          <w:rFonts w:ascii="微软雅黑" w:eastAsia="微软雅黑" w:hAnsi="微软雅黑" w:cs="微软雅黑" w:hint="eastAsia"/>
          <w:color w:val="000000"/>
          <w:sz w:val="25"/>
          <w:szCs w:val="25"/>
        </w:rPr>
        <w:t>49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 w:rsidRPr="00C05032">
        <w:rPr>
          <w:rFonts w:ascii="微软雅黑" w:eastAsia="微软雅黑" w:hAnsi="微软雅黑" w:cs="微软雅黑" w:hint="eastAsia"/>
          <w:sz w:val="25"/>
          <w:szCs w:val="25"/>
        </w:rPr>
        <w:t>占预算收入的</w:t>
      </w:r>
      <w:r w:rsidR="00C05032" w:rsidRPr="00C05032">
        <w:rPr>
          <w:rFonts w:ascii="微软雅黑" w:eastAsia="微软雅黑" w:hAnsi="微软雅黑" w:cs="微软雅黑" w:hint="eastAsia"/>
          <w:sz w:val="25"/>
          <w:szCs w:val="25"/>
        </w:rPr>
        <w:t>5.47</w:t>
      </w:r>
      <w:r w:rsidRPr="00C05032">
        <w:rPr>
          <w:rFonts w:ascii="微软雅黑" w:eastAsia="微软雅黑" w:hAnsi="微软雅黑" w:cs="微软雅黑" w:hint="eastAsia"/>
          <w:sz w:val="25"/>
          <w:szCs w:val="25"/>
        </w:rPr>
        <w:t>%</w:t>
      </w:r>
      <w:r w:rsidRPr="00C42047">
        <w:rPr>
          <w:rFonts w:ascii="微软雅黑" w:eastAsia="微软雅黑" w:hAnsi="微软雅黑" w:cs="微软雅黑" w:hint="eastAsia"/>
          <w:color w:val="FF0000"/>
          <w:sz w:val="25"/>
          <w:szCs w:val="25"/>
        </w:rPr>
        <w:t>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ind w:firstLineChars="100" w:firstLine="250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三、2019年度一般公共预算基本支出情况说明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2019年度财政拨款基本支出预算收入</w:t>
      </w:r>
      <w:r w:rsidR="00C42047">
        <w:rPr>
          <w:rFonts w:ascii="微软雅黑" w:eastAsia="微软雅黑" w:hAnsi="微软雅黑" w:cs="微软雅黑" w:hint="eastAsia"/>
          <w:color w:val="000000"/>
          <w:sz w:val="25"/>
          <w:szCs w:val="25"/>
        </w:rPr>
        <w:t>895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万元，其中：工资福利支出预算收入</w:t>
      </w:r>
      <w:r w:rsidR="006C3E9C" w:rsidRPr="00326AF3">
        <w:rPr>
          <w:rFonts w:ascii="微软雅黑" w:eastAsia="微软雅黑" w:hAnsi="微软雅黑" w:cs="微软雅黑" w:hint="eastAsia"/>
          <w:sz w:val="25"/>
          <w:szCs w:val="25"/>
        </w:rPr>
        <w:t>778.95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万元，商品和服务支出预算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67.05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万元（其中：办公费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0.93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万元、水电费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1.92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万元、邮电费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2.57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万元、印刷费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0.38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万元、差旅费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19.39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万元、会议费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2.75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万元、培训费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0.83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万元、取暖费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0.89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万元、公务接待费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0.54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万元、维修（护）费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1.64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工会经费12.16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万元、公务车辆运行维护费</w:t>
      </w:r>
      <w:r w:rsidR="006C3E9C">
        <w:rPr>
          <w:rFonts w:ascii="微软雅黑" w:eastAsia="微软雅黑" w:hAnsi="微软雅黑" w:cs="微软雅黑" w:hint="eastAsia"/>
          <w:color w:val="000000"/>
          <w:sz w:val="25"/>
          <w:szCs w:val="25"/>
        </w:rPr>
        <w:t>23.05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万元）。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四、2019年度一般公共预算“三公”经费情况说明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 w:hint="eastAsia"/>
          <w:sz w:val="25"/>
          <w:szCs w:val="25"/>
        </w:rPr>
        <w:t>2019年“三公”经费预算数合计</w:t>
      </w:r>
      <w:r w:rsidR="00FE2A50">
        <w:rPr>
          <w:rFonts w:ascii="微软雅黑" w:eastAsia="微软雅黑" w:hAnsi="微软雅黑" w:cs="微软雅黑" w:hint="eastAsia"/>
          <w:sz w:val="25"/>
          <w:szCs w:val="25"/>
        </w:rPr>
        <w:t>23.59</w:t>
      </w:r>
      <w:r>
        <w:rPr>
          <w:rFonts w:ascii="微软雅黑" w:eastAsia="微软雅黑" w:hAnsi="微软雅黑" w:cs="微软雅黑" w:hint="eastAsia"/>
          <w:sz w:val="25"/>
          <w:szCs w:val="25"/>
        </w:rPr>
        <w:t>万元，</w:t>
      </w:r>
      <w:r w:rsidRPr="006E4F7E">
        <w:rPr>
          <w:rFonts w:ascii="微软雅黑" w:eastAsia="微软雅黑" w:hAnsi="微软雅黑" w:cs="微软雅黑" w:hint="eastAsia"/>
          <w:sz w:val="25"/>
          <w:szCs w:val="25"/>
        </w:rPr>
        <w:t>较2018</w:t>
      </w:r>
      <w:r w:rsidR="006E4F7E" w:rsidRPr="006E4F7E">
        <w:rPr>
          <w:rFonts w:ascii="微软雅黑" w:eastAsia="微软雅黑" w:hAnsi="微软雅黑" w:cs="微软雅黑" w:hint="eastAsia"/>
          <w:sz w:val="25"/>
          <w:szCs w:val="25"/>
        </w:rPr>
        <w:t>年度减少2.66</w:t>
      </w:r>
      <w:r w:rsidRPr="006E4F7E">
        <w:rPr>
          <w:rFonts w:ascii="微软雅黑" w:eastAsia="微软雅黑" w:hAnsi="微软雅黑" w:cs="微软雅黑" w:hint="eastAsia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sz w:val="25"/>
          <w:szCs w:val="25"/>
        </w:rPr>
        <w:t>，其中：因公出国境费0.00万元，较2018年持平；公务用车购置及运行费</w:t>
      </w:r>
      <w:r w:rsidR="00326AF3">
        <w:rPr>
          <w:rFonts w:ascii="微软雅黑" w:eastAsia="微软雅黑" w:hAnsi="微软雅黑" w:cs="微软雅黑" w:hint="eastAsia"/>
          <w:sz w:val="25"/>
          <w:szCs w:val="25"/>
        </w:rPr>
        <w:t>23.05</w:t>
      </w:r>
      <w:r>
        <w:rPr>
          <w:rFonts w:ascii="微软雅黑" w:eastAsia="微软雅黑" w:hAnsi="微软雅黑" w:cs="微软雅黑" w:hint="eastAsia"/>
          <w:sz w:val="25"/>
          <w:szCs w:val="25"/>
        </w:rPr>
        <w:t>万元，</w:t>
      </w:r>
      <w:r w:rsidRPr="00C56F88">
        <w:rPr>
          <w:rFonts w:ascii="微软雅黑" w:eastAsia="微软雅黑" w:hAnsi="微软雅黑" w:cs="微软雅黑" w:hint="eastAsia"/>
          <w:sz w:val="25"/>
          <w:szCs w:val="25"/>
        </w:rPr>
        <w:t>较2018年减少</w:t>
      </w:r>
      <w:r w:rsidR="00C56F88" w:rsidRPr="00C56F88">
        <w:rPr>
          <w:rFonts w:ascii="微软雅黑" w:eastAsia="微软雅黑" w:hAnsi="微软雅黑" w:cs="微软雅黑" w:hint="eastAsia"/>
          <w:sz w:val="25"/>
          <w:szCs w:val="25"/>
        </w:rPr>
        <w:t>2.37</w:t>
      </w:r>
      <w:r w:rsidRPr="00C56F88">
        <w:rPr>
          <w:rFonts w:ascii="微软雅黑" w:eastAsia="微软雅黑" w:hAnsi="微软雅黑" w:cs="微软雅黑" w:hint="eastAsia"/>
          <w:sz w:val="25"/>
          <w:szCs w:val="25"/>
        </w:rPr>
        <w:t>万元；</w:t>
      </w:r>
      <w:r>
        <w:rPr>
          <w:rFonts w:ascii="微软雅黑" w:eastAsia="微软雅黑" w:hAnsi="微软雅黑" w:cs="微软雅黑" w:hint="eastAsia"/>
          <w:sz w:val="25"/>
          <w:szCs w:val="25"/>
        </w:rPr>
        <w:t>公务接待费</w:t>
      </w:r>
      <w:r w:rsidR="00326AF3">
        <w:rPr>
          <w:rFonts w:ascii="微软雅黑" w:eastAsia="微软雅黑" w:hAnsi="微软雅黑" w:cs="微软雅黑" w:hint="eastAsia"/>
          <w:sz w:val="25"/>
          <w:szCs w:val="25"/>
        </w:rPr>
        <w:t>0.54</w:t>
      </w:r>
      <w:r>
        <w:rPr>
          <w:rFonts w:ascii="微软雅黑" w:eastAsia="微软雅黑" w:hAnsi="微软雅黑" w:cs="微软雅黑" w:hint="eastAsia"/>
          <w:sz w:val="25"/>
          <w:szCs w:val="25"/>
        </w:rPr>
        <w:t>万元</w:t>
      </w:r>
      <w:r w:rsidRPr="00C56F88">
        <w:rPr>
          <w:rFonts w:ascii="微软雅黑" w:eastAsia="微软雅黑" w:hAnsi="微软雅黑" w:cs="微软雅黑" w:hint="eastAsia"/>
          <w:sz w:val="25"/>
          <w:szCs w:val="25"/>
        </w:rPr>
        <w:t>，较2018年减少</w:t>
      </w:r>
      <w:r w:rsidR="00C56F88" w:rsidRPr="00C56F88">
        <w:rPr>
          <w:rFonts w:ascii="微软雅黑" w:eastAsia="微软雅黑" w:hAnsi="微软雅黑" w:cs="微软雅黑" w:hint="eastAsia"/>
          <w:sz w:val="25"/>
          <w:szCs w:val="25"/>
        </w:rPr>
        <w:t>2.56</w:t>
      </w:r>
      <w:r w:rsidRPr="00C56F88">
        <w:rPr>
          <w:rFonts w:ascii="微软雅黑" w:eastAsia="微软雅黑" w:hAnsi="微软雅黑" w:cs="微软雅黑" w:hint="eastAsia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sz w:val="25"/>
          <w:szCs w:val="25"/>
        </w:rPr>
        <w:t>，减少原因为2019年县财政对公务接待费用进一步压缩。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五、关于</w:t>
      </w:r>
      <w:r w:rsidR="00494450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494450"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2019年度政府性基金预算支出情况说明</w:t>
      </w:r>
    </w:p>
    <w:p w:rsidR="00107231" w:rsidRDefault="00494450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2019年没有使用政府性基金预算支出。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六、关于</w:t>
      </w:r>
      <w:r w:rsidR="00494450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494450"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2019年收支预算情况总体说明</w:t>
      </w:r>
    </w:p>
    <w:p w:rsidR="00107231" w:rsidRDefault="00494450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2019年财政拨款收支总预算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895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458.86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万元，文化旅游体育与传媒</w:t>
      </w:r>
      <w:r w:rsidR="00CC0428">
        <w:rPr>
          <w:rFonts w:ascii="微软雅黑" w:eastAsia="微软雅黑" w:hAnsi="微软雅黑" w:cs="微软雅黑" w:hint="eastAsia"/>
          <w:color w:val="000000"/>
          <w:sz w:val="25"/>
          <w:szCs w:val="25"/>
        </w:rPr>
        <w:t>225.41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万元，卫生健康</w:t>
      </w:r>
      <w:r w:rsidR="00CC0428">
        <w:rPr>
          <w:rFonts w:ascii="微软雅黑" w:eastAsia="微软雅黑" w:hAnsi="微软雅黑" w:cs="微软雅黑" w:hint="eastAsia"/>
          <w:color w:val="000000"/>
          <w:sz w:val="25"/>
          <w:szCs w:val="25"/>
        </w:rPr>
        <w:t>77.52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万元、农林水</w:t>
      </w:r>
      <w:r w:rsidR="00CC0428">
        <w:rPr>
          <w:rFonts w:ascii="微软雅黑" w:eastAsia="微软雅黑" w:hAnsi="微软雅黑" w:cs="微软雅黑" w:hint="eastAsia"/>
          <w:color w:val="000000"/>
          <w:sz w:val="25"/>
          <w:szCs w:val="25"/>
        </w:rPr>
        <w:t>133.21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七、关于</w:t>
      </w:r>
      <w:r w:rsidR="008D2D15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8D2D15"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2019年部门收入总表的说明</w:t>
      </w:r>
    </w:p>
    <w:p w:rsidR="00107231" w:rsidRDefault="008D2D15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2019年财政拨款收支总预算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895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万元，收入全部为一般公共预算拨款、无政府性基金预算拨款；支出包括：一般公共服务支出占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51.27%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，文化旅游体育与传媒占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25,19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%，卫生健康占</w:t>
      </w:r>
      <w:r w:rsidR="00FD4D0C">
        <w:rPr>
          <w:rFonts w:ascii="微软雅黑" w:eastAsia="微软雅黑" w:hAnsi="微软雅黑" w:cs="微软雅黑" w:hint="eastAsia"/>
          <w:color w:val="000000"/>
          <w:sz w:val="25"/>
          <w:szCs w:val="25"/>
        </w:rPr>
        <w:t>8.7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%、农林水占</w:t>
      </w:r>
      <w:r w:rsidR="00FD4D0C">
        <w:rPr>
          <w:rFonts w:ascii="微软雅黑" w:eastAsia="微软雅黑" w:hAnsi="微软雅黑" w:cs="微软雅黑" w:hint="eastAsia"/>
          <w:color w:val="000000"/>
          <w:sz w:val="25"/>
          <w:szCs w:val="25"/>
        </w:rPr>
        <w:t>14.88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%。</w:t>
      </w:r>
    </w:p>
    <w:p w:rsidR="00107231" w:rsidRDefault="00A20A59" w:rsidP="00C74F6B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八、关于</w:t>
      </w:r>
      <w:r w:rsidR="00B5563E"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尼玛县俄久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乡2019年部门支出总表的说明</w:t>
      </w:r>
    </w:p>
    <w:p w:rsidR="00107231" w:rsidRDefault="00B061D5">
      <w:pPr>
        <w:pStyle w:val="a5"/>
        <w:widowControl/>
        <w:spacing w:before="225" w:beforeAutospacing="0" w:after="300" w:afterAutospacing="0" w:line="450" w:lineRule="atLeast"/>
        <w:ind w:leftChars="238" w:left="500" w:firstLineChars="50" w:firstLine="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2019年财政拨款收支总预算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895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万元，基本支出占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94.53%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 项目支出占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5.47%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一般公共服务支出占</w:t>
      </w:r>
      <w:r w:rsidR="006242F2">
        <w:rPr>
          <w:rFonts w:ascii="微软雅黑" w:eastAsia="微软雅黑" w:hAnsi="微软雅黑" w:cs="微软雅黑" w:hint="eastAsia"/>
          <w:color w:val="000000"/>
          <w:sz w:val="25"/>
          <w:szCs w:val="25"/>
        </w:rPr>
        <w:t>51.27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%，文化旅游体育与传媒占</w:t>
      </w:r>
      <w:r w:rsidR="006242F2">
        <w:rPr>
          <w:rFonts w:ascii="微软雅黑" w:eastAsia="微软雅黑" w:hAnsi="微软雅黑" w:cs="微软雅黑" w:hint="eastAsia"/>
          <w:color w:val="000000"/>
          <w:sz w:val="25"/>
          <w:szCs w:val="25"/>
        </w:rPr>
        <w:t>25.19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%，卫生健康占</w:t>
      </w:r>
      <w:r w:rsidR="006242F2">
        <w:rPr>
          <w:rFonts w:ascii="微软雅黑" w:eastAsia="微软雅黑" w:hAnsi="微软雅黑" w:cs="微软雅黑" w:hint="eastAsia"/>
          <w:color w:val="000000"/>
          <w:sz w:val="25"/>
          <w:szCs w:val="25"/>
        </w:rPr>
        <w:t>8.7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%、农林水占</w:t>
      </w:r>
      <w:r w:rsidR="006242F2">
        <w:rPr>
          <w:rFonts w:ascii="微软雅黑" w:eastAsia="微软雅黑" w:hAnsi="微软雅黑" w:cs="微软雅黑" w:hint="eastAsia"/>
          <w:color w:val="000000"/>
          <w:sz w:val="25"/>
          <w:szCs w:val="25"/>
        </w:rPr>
        <w:t>14.88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%。</w:t>
      </w:r>
    </w:p>
    <w:p w:rsidR="00107231" w:rsidRDefault="00A20A59" w:rsidP="00AD09FE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九、其他重要事项的说明</w:t>
      </w:r>
    </w:p>
    <w:p w:rsidR="00107231" w:rsidRDefault="00A20A59" w:rsidP="00AD09FE">
      <w:pPr>
        <w:pStyle w:val="a5"/>
        <w:widowControl/>
        <w:spacing w:before="225" w:beforeAutospacing="0" w:after="300" w:afterAutospacing="0" w:line="450" w:lineRule="atLeast"/>
        <w:ind w:firstLineChars="200" w:firstLine="500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（一）政府采购情况说明</w:t>
      </w:r>
    </w:p>
    <w:p w:rsidR="00107231" w:rsidRDefault="00E04AB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2019年度未安排</w:t>
      </w:r>
      <w:proofErr w:type="gramStart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专项政府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采购预算。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（二）机关运行经费安排情况说明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2019年商品和服务支出预算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67.05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万元（其中：办公费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0.93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万元、水电费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1.92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万元、邮电费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2.57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万元、印刷费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0.38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万元、差旅费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19.39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万元、会议费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2.75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万元、培训费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0.83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万元、取暖费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0.89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万元、公务接待费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0.54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万元、维修（护）费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1.64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万元、工会经费本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12.16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万元、公务车辆运行维护费</w:t>
      </w:r>
      <w:r w:rsidR="006038EF">
        <w:rPr>
          <w:rFonts w:ascii="微软雅黑" w:eastAsia="微软雅黑" w:hAnsi="微软雅黑" w:cs="微软雅黑" w:hint="eastAsia"/>
          <w:color w:val="000000"/>
          <w:sz w:val="25"/>
          <w:szCs w:val="25"/>
        </w:rPr>
        <w:t>23.05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万元）。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（三）国有资产占有使用情况说明</w:t>
      </w:r>
    </w:p>
    <w:p w:rsidR="00107231" w:rsidRPr="00D172D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sz w:val="25"/>
          <w:szCs w:val="25"/>
        </w:rPr>
      </w:pPr>
      <w:r w:rsidRPr="00D172D1">
        <w:rPr>
          <w:rFonts w:ascii="微软雅黑" w:eastAsia="微软雅黑" w:hAnsi="微软雅黑" w:cs="微软雅黑" w:hint="eastAsia"/>
          <w:sz w:val="25"/>
          <w:szCs w:val="25"/>
        </w:rPr>
        <w:t>截至2018年12月31日，国有资产总值</w:t>
      </w:r>
      <w:r w:rsidR="00D172D1" w:rsidRPr="00D172D1">
        <w:rPr>
          <w:rFonts w:ascii="微软雅黑" w:eastAsia="微软雅黑" w:hAnsi="微软雅黑" w:cs="微软雅黑" w:hint="eastAsia"/>
          <w:sz w:val="25"/>
          <w:szCs w:val="25"/>
        </w:rPr>
        <w:t>775.92</w:t>
      </w:r>
      <w:r w:rsidRPr="00D172D1">
        <w:rPr>
          <w:rFonts w:ascii="微软雅黑" w:eastAsia="微软雅黑" w:hAnsi="微软雅黑" w:cs="微软雅黑" w:hint="eastAsia"/>
          <w:sz w:val="25"/>
          <w:szCs w:val="25"/>
        </w:rPr>
        <w:t>万元，其中：流动资产20</w:t>
      </w:r>
      <w:r w:rsidR="00D172D1" w:rsidRPr="00D172D1">
        <w:rPr>
          <w:rFonts w:ascii="微软雅黑" w:eastAsia="微软雅黑" w:hAnsi="微软雅黑" w:cs="微软雅黑" w:hint="eastAsia"/>
          <w:sz w:val="25"/>
          <w:szCs w:val="25"/>
        </w:rPr>
        <w:t>.87</w:t>
      </w:r>
      <w:r w:rsidRPr="00D172D1">
        <w:rPr>
          <w:rFonts w:ascii="微软雅黑" w:eastAsia="微软雅黑" w:hAnsi="微软雅黑" w:cs="微软雅黑" w:hint="eastAsia"/>
          <w:sz w:val="25"/>
          <w:szCs w:val="25"/>
        </w:rPr>
        <w:t>万元，固定资产</w:t>
      </w:r>
      <w:r w:rsidR="00D172D1" w:rsidRPr="00D172D1">
        <w:rPr>
          <w:rFonts w:ascii="微软雅黑" w:eastAsia="微软雅黑" w:hAnsi="微软雅黑" w:cs="微软雅黑" w:hint="eastAsia"/>
          <w:sz w:val="25"/>
          <w:szCs w:val="25"/>
        </w:rPr>
        <w:t>755.04</w:t>
      </w:r>
      <w:r w:rsidRPr="00D172D1">
        <w:rPr>
          <w:rFonts w:ascii="微软雅黑" w:eastAsia="微软雅黑" w:hAnsi="微软雅黑" w:cs="微软雅黑" w:hint="eastAsia"/>
          <w:sz w:val="25"/>
          <w:szCs w:val="25"/>
        </w:rPr>
        <w:t>万元。</w:t>
      </w:r>
    </w:p>
    <w:p w:rsidR="00107231" w:rsidRPr="00B5563E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FF0000"/>
          <w:sz w:val="25"/>
          <w:szCs w:val="25"/>
        </w:rPr>
      </w:pPr>
      <w:r w:rsidRPr="00CF05F8">
        <w:rPr>
          <w:rFonts w:ascii="微软雅黑" w:eastAsia="微软雅黑" w:hAnsi="微软雅黑" w:cs="微软雅黑" w:hint="eastAsia"/>
          <w:sz w:val="25"/>
          <w:szCs w:val="25"/>
        </w:rPr>
        <w:lastRenderedPageBreak/>
        <w:t>固定资产中：房屋120平方米，账面价值800000万元；车辆2辆，账面价值</w:t>
      </w:r>
      <w:r w:rsidR="00812498">
        <w:rPr>
          <w:rFonts w:ascii="微软雅黑" w:eastAsia="微软雅黑" w:hAnsi="微软雅黑" w:cs="微软雅黑" w:hint="eastAsia"/>
          <w:sz w:val="25"/>
          <w:szCs w:val="25"/>
        </w:rPr>
        <w:t>29.20</w:t>
      </w:r>
      <w:r w:rsidRPr="00CF05F8">
        <w:rPr>
          <w:rFonts w:ascii="微软雅黑" w:eastAsia="微软雅黑" w:hAnsi="微软雅黑" w:cs="微软雅黑" w:hint="eastAsia"/>
          <w:sz w:val="25"/>
          <w:szCs w:val="25"/>
        </w:rPr>
        <w:t>万元。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（四）预算绩效情况说明</w:t>
      </w:r>
    </w:p>
    <w:p w:rsidR="00107231" w:rsidRDefault="0014092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</w:t>
      </w:r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乡</w:t>
      </w:r>
      <w:proofErr w:type="gramEnd"/>
      <w:r w:rsidR="00A20A59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2019年未实行预算绩效。</w:t>
      </w:r>
      <w:r w:rsidR="00B5563E"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</w:p>
    <w:p w:rsidR="00107231" w:rsidRDefault="001072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第四部分 名词解释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一、收入科目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（一）财政拨款：指当年从上级财政取得的资金。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（二）一般公共预算拨款收入：指财政部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门当年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拨付的资金。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（三）其他收入：指上述“一般公共预算拨款收入”以外的收入。主要是按规定动用的售房收入、存款利息收入等。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二、支出科目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（二）行政运行支出：指行政单位（包括实行公务员管理的事业单位）的基本支出。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（三）社会保障和就业支出：反映政府在社会保障与就业方面的支出。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（四）其他支出：反映除上述项目以外其他不能划分到具体功能科目中的支出项目。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（五）年末结转和结余：指以前年度预算支出未完成，按照有关规定结转到当年或以后年度继续使用的资金。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三、其他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（一）基本支出：指为保障机构正常运转、完成日常工作任务而发生的人员支出和公用支出。</w:t>
      </w:r>
    </w:p>
    <w:p w:rsidR="00107231" w:rsidRDefault="00A20A5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（二）项目支出：指在基本支出之外为完成特定的行政任务和事业目标所发生的支出。</w:t>
      </w:r>
    </w:p>
    <w:p w:rsidR="00107231" w:rsidRDefault="00107231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107231" w:rsidRDefault="00CC4BBD" w:rsidP="002B0380">
      <w:pPr>
        <w:pStyle w:val="a5"/>
        <w:widowControl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附件     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俄久乡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2019年度预算公开表</w:t>
      </w:r>
    </w:p>
    <w:sectPr w:rsidR="00107231" w:rsidSect="001072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00" w:rsidRDefault="00813C00" w:rsidP="00107231">
      <w:r>
        <w:separator/>
      </w:r>
    </w:p>
  </w:endnote>
  <w:endnote w:type="continuationSeparator" w:id="1">
    <w:p w:rsidR="00813C00" w:rsidRDefault="00813C00" w:rsidP="0010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31" w:rsidRDefault="004533C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07231" w:rsidRDefault="00A20A59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4533C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4533C5">
                  <w:rPr>
                    <w:rFonts w:hint="eastAsia"/>
                  </w:rPr>
                  <w:fldChar w:fldCharType="separate"/>
                </w:r>
                <w:r w:rsidR="00C74F6B">
                  <w:rPr>
                    <w:noProof/>
                  </w:rPr>
                  <w:t>8</w:t>
                </w:r>
                <w:r w:rsidR="004533C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C74F6B">
                    <w:rPr>
                      <w:noProof/>
                    </w:rPr>
                    <w:t>8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00" w:rsidRDefault="00813C00" w:rsidP="00107231">
      <w:r>
        <w:separator/>
      </w:r>
    </w:p>
  </w:footnote>
  <w:footnote w:type="continuationSeparator" w:id="1">
    <w:p w:rsidR="00813C00" w:rsidRDefault="00813C00" w:rsidP="0010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A33A07"/>
    <w:multiLevelType w:val="singleLevel"/>
    <w:tmpl w:val="E9A33A07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567D75"/>
    <w:multiLevelType w:val="hybridMultilevel"/>
    <w:tmpl w:val="6D724310"/>
    <w:lvl w:ilvl="0" w:tplc="6BC4D1CE">
      <w:start w:val="1"/>
      <w:numFmt w:val="japaneseCounting"/>
      <w:lvlText w:val="%1、"/>
      <w:lvlJc w:val="left"/>
      <w:pPr>
        <w:ind w:left="12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2E2032"/>
    <w:rsid w:val="00027BBA"/>
    <w:rsid w:val="00107231"/>
    <w:rsid w:val="00140922"/>
    <w:rsid w:val="00175F0F"/>
    <w:rsid w:val="001A75FE"/>
    <w:rsid w:val="00286E1E"/>
    <w:rsid w:val="002B0380"/>
    <w:rsid w:val="002C0447"/>
    <w:rsid w:val="002C424E"/>
    <w:rsid w:val="00326AF3"/>
    <w:rsid w:val="00353F36"/>
    <w:rsid w:val="00367EC1"/>
    <w:rsid w:val="004533C5"/>
    <w:rsid w:val="00494450"/>
    <w:rsid w:val="004C2A09"/>
    <w:rsid w:val="005601C5"/>
    <w:rsid w:val="0056798D"/>
    <w:rsid w:val="006038EF"/>
    <w:rsid w:val="006242F2"/>
    <w:rsid w:val="006C3E9C"/>
    <w:rsid w:val="006E4F7E"/>
    <w:rsid w:val="006E7EA0"/>
    <w:rsid w:val="007A6041"/>
    <w:rsid w:val="007B1658"/>
    <w:rsid w:val="007E4457"/>
    <w:rsid w:val="00812498"/>
    <w:rsid w:val="00813C00"/>
    <w:rsid w:val="008D2D15"/>
    <w:rsid w:val="009C05F7"/>
    <w:rsid w:val="00A20A59"/>
    <w:rsid w:val="00A465DD"/>
    <w:rsid w:val="00A8084A"/>
    <w:rsid w:val="00A8230C"/>
    <w:rsid w:val="00AD09FE"/>
    <w:rsid w:val="00B061D5"/>
    <w:rsid w:val="00B36C56"/>
    <w:rsid w:val="00B5563E"/>
    <w:rsid w:val="00BB1201"/>
    <w:rsid w:val="00C05032"/>
    <w:rsid w:val="00C42047"/>
    <w:rsid w:val="00C56F88"/>
    <w:rsid w:val="00C74F6B"/>
    <w:rsid w:val="00CC0428"/>
    <w:rsid w:val="00CC4BBD"/>
    <w:rsid w:val="00CC704C"/>
    <w:rsid w:val="00CE2E98"/>
    <w:rsid w:val="00CF05F8"/>
    <w:rsid w:val="00CF22EF"/>
    <w:rsid w:val="00D10200"/>
    <w:rsid w:val="00D172D1"/>
    <w:rsid w:val="00DC360B"/>
    <w:rsid w:val="00E04AB2"/>
    <w:rsid w:val="00E8671B"/>
    <w:rsid w:val="00FD4D0C"/>
    <w:rsid w:val="00FE2A50"/>
    <w:rsid w:val="022E2032"/>
    <w:rsid w:val="02E11C1C"/>
    <w:rsid w:val="05B41D45"/>
    <w:rsid w:val="08982953"/>
    <w:rsid w:val="0B381692"/>
    <w:rsid w:val="0C2816DA"/>
    <w:rsid w:val="0D145D69"/>
    <w:rsid w:val="0D891673"/>
    <w:rsid w:val="0E3C6D54"/>
    <w:rsid w:val="1217092D"/>
    <w:rsid w:val="17427AEC"/>
    <w:rsid w:val="17491CEC"/>
    <w:rsid w:val="182724F0"/>
    <w:rsid w:val="18AA4CE6"/>
    <w:rsid w:val="194B2041"/>
    <w:rsid w:val="19953D86"/>
    <w:rsid w:val="19D555B3"/>
    <w:rsid w:val="1A9A19DB"/>
    <w:rsid w:val="1B8375F4"/>
    <w:rsid w:val="1C8405B4"/>
    <w:rsid w:val="1DCA04DC"/>
    <w:rsid w:val="1E546974"/>
    <w:rsid w:val="203E219A"/>
    <w:rsid w:val="20D7050F"/>
    <w:rsid w:val="23563D61"/>
    <w:rsid w:val="24741125"/>
    <w:rsid w:val="2485445D"/>
    <w:rsid w:val="25D47BE3"/>
    <w:rsid w:val="27357933"/>
    <w:rsid w:val="29AA6C11"/>
    <w:rsid w:val="2B9D3F0D"/>
    <w:rsid w:val="2BE77185"/>
    <w:rsid w:val="2C061A5D"/>
    <w:rsid w:val="2C116E99"/>
    <w:rsid w:val="2C3C3162"/>
    <w:rsid w:val="2C4F4CC5"/>
    <w:rsid w:val="2CFA57C8"/>
    <w:rsid w:val="301C0215"/>
    <w:rsid w:val="303C580E"/>
    <w:rsid w:val="31537AFE"/>
    <w:rsid w:val="31A83468"/>
    <w:rsid w:val="33797087"/>
    <w:rsid w:val="3466363B"/>
    <w:rsid w:val="35C83937"/>
    <w:rsid w:val="36E24949"/>
    <w:rsid w:val="36E95AA0"/>
    <w:rsid w:val="37043CBE"/>
    <w:rsid w:val="384064E0"/>
    <w:rsid w:val="3C1372E5"/>
    <w:rsid w:val="3EFE30E6"/>
    <w:rsid w:val="41B94D9C"/>
    <w:rsid w:val="41F57490"/>
    <w:rsid w:val="481369A3"/>
    <w:rsid w:val="4B46564F"/>
    <w:rsid w:val="4CB74BB2"/>
    <w:rsid w:val="4E5A15AE"/>
    <w:rsid w:val="50F163EB"/>
    <w:rsid w:val="51546037"/>
    <w:rsid w:val="57BD18AC"/>
    <w:rsid w:val="58577293"/>
    <w:rsid w:val="5A233201"/>
    <w:rsid w:val="5AC95BAC"/>
    <w:rsid w:val="5B4679ED"/>
    <w:rsid w:val="5BFC1FD7"/>
    <w:rsid w:val="5D431120"/>
    <w:rsid w:val="60B666DA"/>
    <w:rsid w:val="61553181"/>
    <w:rsid w:val="61F15B7F"/>
    <w:rsid w:val="634B6DC5"/>
    <w:rsid w:val="65215004"/>
    <w:rsid w:val="65AB58CC"/>
    <w:rsid w:val="66813AE4"/>
    <w:rsid w:val="696D0808"/>
    <w:rsid w:val="6AD36380"/>
    <w:rsid w:val="6D535020"/>
    <w:rsid w:val="6D765C2D"/>
    <w:rsid w:val="755C62F3"/>
    <w:rsid w:val="76197660"/>
    <w:rsid w:val="77D570D9"/>
    <w:rsid w:val="7A6B3B6E"/>
    <w:rsid w:val="7BF873A8"/>
    <w:rsid w:val="7DB14C18"/>
    <w:rsid w:val="7EA9332A"/>
    <w:rsid w:val="7EC0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paragraph" w:styleId="4">
    <w:name w:val="heading 4"/>
    <w:basedOn w:val="a"/>
    <w:next w:val="a"/>
    <w:unhideWhenUsed/>
    <w:qFormat/>
    <w:rsid w:val="00107231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072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072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07231"/>
    <w:pPr>
      <w:spacing w:beforeAutospacing="1" w:afterAutospacing="1"/>
      <w:jc w:val="left"/>
    </w:pPr>
    <w:rPr>
      <w:rFonts w:cs="Arial Unicode MS"/>
      <w:kern w:val="0"/>
      <w:sz w:val="24"/>
      <w:lang w:bidi="bo-CN"/>
    </w:rPr>
  </w:style>
  <w:style w:type="table" w:styleId="a6">
    <w:name w:val="Table Grid"/>
    <w:basedOn w:val="a1"/>
    <w:qFormat/>
    <w:rsid w:val="001072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07231"/>
    <w:rPr>
      <w:b/>
    </w:rPr>
  </w:style>
  <w:style w:type="character" w:styleId="a8">
    <w:name w:val="Hyperlink"/>
    <w:basedOn w:val="a0"/>
    <w:qFormat/>
    <w:rsid w:val="00107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736A4A4-CD0C-432E-9E06-512AE2A39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411</TotalTime>
  <Pages>8</Pages>
  <Words>2960</Words>
  <Characters>482</Characters>
  <Application>Microsoft Office Word</Application>
  <DocSecurity>0</DocSecurity>
  <Lines>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china</cp:lastModifiedBy>
  <cp:revision>39</cp:revision>
  <cp:lastPrinted>2019-04-24T06:06:00Z</cp:lastPrinted>
  <dcterms:created xsi:type="dcterms:W3CDTF">2019-02-18T14:16:00Z</dcterms:created>
  <dcterms:modified xsi:type="dcterms:W3CDTF">2012-05-09T08:12:00Z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