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698" w:right="0" w:firstLine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698" w:right="0" w:firstLine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 xml:space="preserve"> 年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lang w:eastAsia="zh-CN"/>
        </w:rPr>
        <w:t>尼玛县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转移支付执行情况说明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/>
        <w:textAlignment w:val="auto"/>
        <w:outlineLvl w:val="9"/>
        <w:rPr>
          <w:rFonts w:hint="eastAsia" w:ascii="方正小标宋简体" w:hAnsi="方正小标宋简体" w:eastAsia="方正小标宋简体" w:cs="方正小标宋简体"/>
          <w:i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一、一般公共预算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12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6"/>
        </w:rPr>
        <w:t xml:space="preserve"> 年，</w:t>
      </w:r>
      <w:r>
        <w:rPr>
          <w:rFonts w:hint="eastAsia" w:ascii="仿宋_GB2312" w:hAnsi="仿宋_GB2312" w:eastAsia="仿宋_GB2312" w:cs="仿宋_GB2312"/>
          <w:spacing w:val="16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16"/>
        </w:rPr>
        <w:t>本级财政转移支付的资金决算数</w:t>
      </w:r>
      <w:r>
        <w:rPr>
          <w:rFonts w:hint="eastAsia" w:ascii="仿宋_GB2312" w:hAnsi="仿宋_GB2312" w:eastAsia="仿宋_GB2312" w:cs="仿宋_GB2312"/>
          <w:spacing w:val="16"/>
          <w:lang w:val="en-US" w:eastAsia="zh-CN"/>
        </w:rPr>
        <w:t>129339</w:t>
      </w:r>
      <w:r>
        <w:rPr>
          <w:rFonts w:hint="eastAsia" w:ascii="仿宋_GB2312" w:hAnsi="仿宋_GB2312" w:eastAsia="仿宋_GB2312" w:cs="仿宋_GB2312"/>
          <w:spacing w:val="-21"/>
        </w:rPr>
        <w:t xml:space="preserve">万元，其中：体制补助 </w:t>
      </w:r>
      <w:r>
        <w:rPr>
          <w:rFonts w:hint="eastAsia" w:ascii="仿宋_GB2312" w:hAnsi="仿宋_GB2312" w:eastAsia="仿宋_GB2312" w:cs="仿宋_GB2312"/>
          <w:spacing w:val="-21"/>
          <w:lang w:eastAsia="zh-CN"/>
        </w:rPr>
        <w:t>收入</w:t>
      </w:r>
      <w:r>
        <w:rPr>
          <w:rFonts w:hint="eastAsia" w:ascii="仿宋_GB2312" w:hAnsi="仿宋_GB2312" w:eastAsia="仿宋_GB2312" w:cs="仿宋_GB2312"/>
          <w:spacing w:val="-21"/>
          <w:lang w:val="en-US" w:eastAsia="zh-CN"/>
        </w:rPr>
        <w:t>683</w:t>
      </w:r>
      <w:r>
        <w:rPr>
          <w:rFonts w:hint="eastAsia" w:ascii="仿宋_GB2312" w:hAnsi="仿宋_GB2312" w:eastAsia="仿宋_GB2312" w:cs="仿宋_GB2312"/>
          <w:spacing w:val="-14"/>
        </w:rPr>
        <w:t>万元，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均衡性转移支付收入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30876万元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，县级基本财力保障机制奖补资金收入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5444万元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，结算补助收入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10086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万元，重点生态功能区转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4"/>
          <w:lang w:eastAsia="zh-CN"/>
        </w:rPr>
        <w:t>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3472万元，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固定数额补助收入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8094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万元，贫困地区转移支付收入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11263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万元，公共安全共同财政事权转移支付收入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1584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 ，教育共同财政事权转移支付收入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17860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万元，文化旅游体育与传媒共同财政事权转移支付收入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483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万元，社会保障和就业共同财政事权转移支付收入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2375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万元，医疗卫生健康共同财政事权转移支付收入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3411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万元，节能环保共同财政事权转移支付收入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1391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 xml:space="preserve">万元，农林水共同财政事权转移支付收入 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26942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万元，交通运输共同财政事权转移支付收入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771万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元，住房保障共同财政事权转移支付收入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975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万元，灾害防治及应急管理共同财政事权转移支付收入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万元，其他一般性转移支付收入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3505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4"/>
        </w:rPr>
        <w:t>专项转移支付</w:t>
      </w:r>
      <w:r>
        <w:rPr>
          <w:rFonts w:hint="eastAsia" w:ascii="仿宋_GB2312" w:hAnsi="仿宋_GB2312" w:eastAsia="仿宋_GB2312" w:cs="仿宋_GB2312"/>
          <w:spacing w:val="-27"/>
        </w:rPr>
        <w:t xml:space="preserve">补助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24918</w:t>
      </w:r>
      <w:r>
        <w:rPr>
          <w:rFonts w:hint="eastAsia" w:ascii="仿宋_GB2312" w:hAnsi="仿宋_GB2312" w:eastAsia="仿宋_GB2312" w:cs="仿宋_GB2312"/>
          <w:spacing w:val="-15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专项转移支付补助重点包括：一般公共服务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科学技术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文化旅游体育与传媒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6810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社会保障和就业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354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卫生健康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1920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万元，城乡社区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3297万元，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农林水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12440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交通支出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4万元，粮油物资储备79万元。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76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二、政府性基金预算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12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6"/>
        </w:rPr>
        <w:t>年，</w:t>
      </w:r>
      <w:r>
        <w:rPr>
          <w:rFonts w:hint="eastAsia" w:ascii="仿宋_GB2312" w:hAnsi="仿宋_GB2312" w:eastAsia="仿宋_GB2312" w:cs="仿宋_GB2312"/>
          <w:spacing w:val="16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16"/>
        </w:rPr>
        <w:t>本级财政转移支付的资金决算数</w:t>
      </w:r>
      <w:r>
        <w:rPr>
          <w:rFonts w:hint="eastAsia" w:ascii="仿宋_GB2312" w:hAnsi="仿宋_GB2312" w:eastAsia="仿宋_GB2312" w:cs="仿宋_GB2312"/>
          <w:spacing w:val="16"/>
          <w:lang w:val="en-US" w:eastAsia="zh-CN"/>
        </w:rPr>
        <w:t>1179</w:t>
      </w:r>
      <w:r>
        <w:rPr>
          <w:rFonts w:hint="eastAsia" w:ascii="仿宋_GB2312" w:hAnsi="仿宋_GB2312" w:eastAsia="仿宋_GB2312" w:cs="仿宋_GB2312"/>
          <w:spacing w:val="-12"/>
        </w:rPr>
        <w:t>万元，其中：</w:t>
      </w:r>
      <w:r>
        <w:rPr>
          <w:rFonts w:hint="eastAsia" w:ascii="仿宋_GB2312" w:hAnsi="仿宋_GB2312" w:eastAsia="仿宋_GB2312" w:cs="仿宋_GB2312"/>
          <w:spacing w:val="-12"/>
          <w:lang w:eastAsia="zh-CN"/>
        </w:rPr>
        <w:t>政府性基金转移</w:t>
      </w:r>
      <w:r>
        <w:rPr>
          <w:rFonts w:hint="eastAsia" w:ascii="仿宋_GB2312" w:hAnsi="仿宋_GB2312" w:eastAsia="仿宋_GB2312" w:cs="仿宋_GB2312"/>
          <w:spacing w:val="-12"/>
        </w:rPr>
        <w:t>支付</w:t>
      </w:r>
      <w:r>
        <w:rPr>
          <w:rFonts w:hint="eastAsia" w:ascii="仿宋_GB2312" w:hAnsi="仿宋_GB2312" w:eastAsia="仿宋_GB2312" w:cs="仿宋_GB2312"/>
          <w:spacing w:val="-12"/>
          <w:lang w:eastAsia="zh-CN"/>
        </w:rPr>
        <w:t>收入</w:t>
      </w:r>
      <w:r>
        <w:rPr>
          <w:rFonts w:hint="eastAsia" w:ascii="仿宋_GB2312" w:hAnsi="仿宋_GB2312" w:eastAsia="仿宋_GB2312" w:cs="仿宋_GB2312"/>
          <w:spacing w:val="-1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pacing w:val="-12"/>
        </w:rPr>
        <w:t>万元，</w:t>
      </w:r>
      <w:r>
        <w:rPr>
          <w:rFonts w:hint="eastAsia" w:ascii="仿宋_GB2312" w:hAnsi="仿宋_GB2312" w:eastAsia="仿宋_GB2312" w:cs="仿宋_GB2312"/>
          <w:spacing w:val="-12"/>
          <w:lang w:eastAsia="zh-CN"/>
        </w:rPr>
        <w:t>地方政府债券转贷收入</w:t>
      </w:r>
      <w:r>
        <w:rPr>
          <w:rFonts w:hint="eastAsia" w:ascii="仿宋_GB2312" w:hAnsi="仿宋_GB2312" w:eastAsia="仿宋_GB2312" w:cs="仿宋_GB2312"/>
          <w:lang w:eastAsia="zh-CN"/>
        </w:rPr>
        <w:t>收入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840</w:t>
      </w:r>
      <w:r>
        <w:rPr>
          <w:rFonts w:hint="eastAsia" w:ascii="仿宋_GB2312" w:hAnsi="仿宋_GB2312" w:eastAsia="仿宋_GB2312" w:cs="仿宋_GB2312"/>
        </w:rPr>
        <w:t>万元。</w:t>
      </w:r>
      <w:r>
        <w:rPr>
          <w:rFonts w:hint="eastAsia" w:ascii="仿宋_GB2312" w:hAnsi="仿宋_GB2312" w:eastAsia="仿宋_GB2312" w:cs="仿宋_GB2312"/>
          <w:lang w:eastAsia="zh-CN"/>
        </w:rPr>
        <w:t>政府性基金预算收入</w:t>
      </w:r>
      <w:r>
        <w:rPr>
          <w:rFonts w:hint="eastAsia" w:ascii="仿宋_GB2312" w:hAnsi="仿宋_GB2312" w:eastAsia="仿宋_GB2312" w:cs="仿宋_GB2312"/>
          <w:lang w:val="en-US" w:eastAsia="zh-CN"/>
        </w:rPr>
        <w:t>272万元。政府性预算支出82万元，政府性年终预算结余1097万元。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lang w:eastAsia="zh-CN"/>
        </w:rPr>
        <w:t>尼玛县财政局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2022年12月19日</w:t>
      </w:r>
    </w:p>
    <w:sectPr>
      <w:pgSz w:w="11910" w:h="16840"/>
      <w:pgMar w:top="1540" w:right="1680" w:bottom="280" w:left="1680" w:header="720" w:footer="720" w:gutter="0"/>
      <w:cols w:equalWidth="0" w:num="1">
        <w:col w:w="85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2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249D"/>
    <w:rsid w:val="143E6843"/>
    <w:rsid w:val="2EBF0832"/>
    <w:rsid w:val="39F58AD5"/>
    <w:rsid w:val="3F5B42AB"/>
    <w:rsid w:val="432FCFB4"/>
    <w:rsid w:val="44FC0A4A"/>
    <w:rsid w:val="473E9973"/>
    <w:rsid w:val="59DF4543"/>
    <w:rsid w:val="5B5F7498"/>
    <w:rsid w:val="5B9A4891"/>
    <w:rsid w:val="5C3E1253"/>
    <w:rsid w:val="5D1F787F"/>
    <w:rsid w:val="5FE6C00D"/>
    <w:rsid w:val="67FE28E3"/>
    <w:rsid w:val="6AFD137D"/>
    <w:rsid w:val="70FE6691"/>
    <w:rsid w:val="75864B5D"/>
    <w:rsid w:val="7679EC70"/>
    <w:rsid w:val="77F7A65E"/>
    <w:rsid w:val="77F975AE"/>
    <w:rsid w:val="796EE3F5"/>
    <w:rsid w:val="7D3F98BA"/>
    <w:rsid w:val="7D51A13E"/>
    <w:rsid w:val="7DEFF705"/>
    <w:rsid w:val="7F5B16EF"/>
    <w:rsid w:val="7FEEF133"/>
    <w:rsid w:val="9FB8DD03"/>
    <w:rsid w:val="AFD47742"/>
    <w:rsid w:val="B3F28981"/>
    <w:rsid w:val="B5F745EC"/>
    <w:rsid w:val="BFCB8840"/>
    <w:rsid w:val="BFDEC9C3"/>
    <w:rsid w:val="CE7D98BF"/>
    <w:rsid w:val="D7AE8520"/>
    <w:rsid w:val="D9FF2658"/>
    <w:rsid w:val="DDFF9B30"/>
    <w:rsid w:val="E95E9BFD"/>
    <w:rsid w:val="EFF7A319"/>
    <w:rsid w:val="F73F3DBF"/>
    <w:rsid w:val="F7BB767A"/>
    <w:rsid w:val="F7FE2B82"/>
    <w:rsid w:val="FDF7319A"/>
    <w:rsid w:val="FE2F62C3"/>
    <w:rsid w:val="FF7928A7"/>
    <w:rsid w:val="FFEF4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1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699</Characters>
  <TotalTime>17</TotalTime>
  <ScaleCrop>false</ScaleCrop>
  <LinksUpToDate>false</LinksUpToDate>
  <CharactersWithSpaces>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2021-09-18T16:43:00Z</dcterms:created>
  <dc:creator>洪雅欣1627900092218</dc:creator>
  <cp:lastModifiedBy>Administrator</cp:lastModifiedBy>
  <dcterms:modified xsi:type="dcterms:W3CDTF">2023-04-20T02:47:08Z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24145B8A61A9429C86EFA0CC9AD365D3_12</vt:lpwstr>
  </property>
</Properties>
</file>