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44"/>
          <w:szCs w:val="44"/>
          <w:lang w:val="en-US" w:eastAsia="zh-CN"/>
        </w:rPr>
      </w:pPr>
      <w:r>
        <w:rPr>
          <w:rFonts w:hint="eastAsia" w:ascii="方正小标宋简体" w:hAnsi="仿宋" w:eastAsia="方正小标宋简体"/>
          <w:sz w:val="44"/>
          <w:szCs w:val="44"/>
          <w:lang w:val="en-US" w:eastAsia="zh-CN"/>
        </w:rPr>
        <w:t>西藏那曲尼玛县医疗保障局</w:t>
      </w:r>
    </w:p>
    <w:p>
      <w:pPr>
        <w:jc w:val="center"/>
        <w:rPr>
          <w:rFonts w:hint="default" w:ascii="方正小标宋简体" w:hAnsi="仿宋" w:eastAsia="方正小标宋简体"/>
          <w:sz w:val="44"/>
          <w:szCs w:val="44"/>
          <w:lang w:val="en-US" w:eastAsia="zh-CN"/>
        </w:rPr>
      </w:pPr>
      <w:r>
        <w:rPr>
          <w:rFonts w:hint="eastAsia" w:ascii="方正小标宋简体" w:hAnsi="仿宋" w:eastAsia="方正小标宋简体"/>
          <w:sz w:val="44"/>
          <w:szCs w:val="44"/>
        </w:rPr>
        <w:t>2024年度预算</w:t>
      </w:r>
      <w:r>
        <w:rPr>
          <w:rFonts w:hint="eastAsia" w:ascii="方正小标宋简体" w:hAnsi="仿宋" w:eastAsia="方正小标宋简体"/>
          <w:sz w:val="44"/>
          <w:szCs w:val="44"/>
          <w:lang w:val="en-US" w:eastAsia="zh-CN"/>
        </w:rPr>
        <w:t>公开说明</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7</w:t>
      </w:r>
      <w:r>
        <w:rPr>
          <w:rFonts w:hint="eastAsia" w:ascii="仿宋" w:hAnsi="仿宋" w:eastAsia="仿宋"/>
          <w:sz w:val="32"/>
          <w:szCs w:val="32"/>
        </w:rPr>
        <w:t>日</w:t>
      </w: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val="en-US" w:eastAsia="zh-CN"/>
        </w:rPr>
        <w:t>医保局</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val="en-US" w:eastAsia="zh-CN"/>
        </w:rPr>
        <w:t>医保局</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val="en-US" w:eastAsia="zh-CN"/>
        </w:rPr>
        <w:t>医保局</w:t>
      </w:r>
      <w:r>
        <w:rPr>
          <w:rFonts w:hint="eastAsia" w:ascii="方正小标宋简体" w:hAnsi="仿宋" w:eastAsia="方正小标宋简体"/>
          <w:sz w:val="32"/>
          <w:szCs w:val="32"/>
        </w:rPr>
        <w:t>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val="en-US" w:eastAsia="zh-CN"/>
        </w:rPr>
        <w:t>医保局</w:t>
      </w:r>
      <w:r>
        <w:rPr>
          <w:rFonts w:hint="eastAsia" w:ascii="方正小标宋简体" w:hAnsi="仿宋" w:eastAsia="方正小标宋简体"/>
          <w:sz w:val="32"/>
          <w:szCs w:val="32"/>
        </w:rPr>
        <w:t>预算数据分析</w:t>
      </w: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val="en-US" w:eastAsia="zh-CN"/>
        </w:rPr>
        <w:t>医保局</w:t>
      </w:r>
      <w:r>
        <w:rPr>
          <w:rFonts w:hint="eastAsia" w:ascii="黑体" w:hAnsi="黑体" w:eastAsia="黑体"/>
          <w:sz w:val="32"/>
          <w:szCs w:val="32"/>
        </w:rPr>
        <w:t>收支总体情况</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val="en-US" w:eastAsia="zh-CN"/>
        </w:rPr>
        <w:t>医保局</w:t>
      </w:r>
      <w:r>
        <w:rPr>
          <w:rFonts w:hint="eastAsia" w:ascii="黑体" w:hAnsi="黑体" w:eastAsia="黑体"/>
          <w:sz w:val="32"/>
          <w:szCs w:val="32"/>
        </w:rPr>
        <w:t>收入总体情况</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val="en-US" w:eastAsia="zh-CN"/>
        </w:rPr>
        <w:t>医保局</w:t>
      </w:r>
      <w:r>
        <w:rPr>
          <w:rFonts w:hint="eastAsia" w:ascii="黑体" w:hAnsi="黑体" w:eastAsia="黑体"/>
          <w:sz w:val="32"/>
          <w:szCs w:val="32"/>
        </w:rPr>
        <w:t>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医保局</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贯彻执行医疗保险、生育保险、医疗救助等医疗保障制度有关的法律法规和方针政策。</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监督管理全县医疗保障基金，建立健全医疗保障基金安全防控机制，推进医疗保障基金支付方式改革。</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贯彻执行市医疗保障筹资和待遇政策，完善动态调整和区域调剂平衡机制，统筹城乡医疗保障待遇标准。</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制定全县定点医药机构协议和支付管理办法并组织实施，建立健全医疗保障信用评价体系和信息披露制度，监督管理纳入医保范围内的医疗服务行为和医疗费用，依法组织查处医疗保障领域违法违规行为。</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负责全县医疗保障经办管理、公共服务体系和信息化建设，贯彻执行国家、</w:t>
      </w:r>
      <w:r>
        <w:rPr>
          <w:rFonts w:hint="eastAsia" w:ascii="仿宋" w:hAnsi="仿宋" w:eastAsia="仿宋"/>
          <w:sz w:val="32"/>
          <w:szCs w:val="32"/>
          <w:lang w:eastAsia="zh-CN"/>
        </w:rPr>
        <w:t>自治区</w:t>
      </w:r>
      <w:r>
        <w:rPr>
          <w:rFonts w:hint="eastAsia" w:ascii="仿宋" w:hAnsi="仿宋" w:eastAsia="仿宋"/>
          <w:sz w:val="32"/>
          <w:szCs w:val="32"/>
        </w:rPr>
        <w:t>、市异地就医管理和费用结算政策，组织拟订和完善全县异地就医管理和费用结算政策措施，建立健全医疗保障关系转移接续制度。</w:t>
      </w:r>
    </w:p>
    <w:p>
      <w:pPr>
        <w:ind w:firstLine="640" w:firstLineChars="200"/>
        <w:rPr>
          <w:rFonts w:hint="eastAsia" w:ascii="方正仿宋_GBK" w:hAnsi="方正仿宋_GBK" w:eastAsia="方正仿宋_GBK" w:cs="方正仿宋_GBK"/>
          <w:lang w:eastAsia="zh-CN"/>
        </w:rPr>
      </w:pPr>
      <w:r>
        <w:rPr>
          <w:rFonts w:hint="eastAsia" w:ascii="仿宋" w:hAnsi="仿宋" w:eastAsia="仿宋"/>
          <w:sz w:val="32"/>
          <w:szCs w:val="32"/>
          <w:lang w:val="en-US" w:eastAsia="zh-CN"/>
        </w:rPr>
        <w:t>6.</w:t>
      </w:r>
      <w:r>
        <w:rPr>
          <w:rFonts w:hint="eastAsia" w:ascii="仿宋" w:hAnsi="仿宋" w:eastAsia="仿宋"/>
          <w:sz w:val="32"/>
          <w:szCs w:val="32"/>
        </w:rPr>
        <w:t>完成县委、县政府交办的其他任务。</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val="en-US" w:eastAsia="zh-CN"/>
        </w:rPr>
        <w:t>医保局</w:t>
      </w:r>
      <w:r>
        <w:rPr>
          <w:rFonts w:hint="eastAsia" w:ascii="黑体" w:hAnsi="黑体" w:eastAsia="黑体"/>
          <w:sz w:val="32"/>
          <w:szCs w:val="32"/>
        </w:rPr>
        <w:t>机构设置</w:t>
      </w:r>
      <w:r>
        <w:rPr>
          <w:rFonts w:ascii="黑体" w:hAnsi="黑体" w:eastAsia="黑体"/>
          <w:sz w:val="32"/>
          <w:szCs w:val="32"/>
        </w:rPr>
        <w:t>情况</w:t>
      </w:r>
    </w:p>
    <w:p>
      <w:pPr>
        <w:pStyle w:val="5"/>
        <w:keepNext w:val="0"/>
        <w:keepLines w:val="0"/>
        <w:pageBreakBefore w:val="0"/>
        <w:widowControl/>
        <w:kinsoku/>
        <w:wordWrap/>
        <w:overflowPunct/>
        <w:topLinePunct w:val="0"/>
        <w:autoSpaceDE/>
        <w:autoSpaceDN/>
        <w:bidi w:val="0"/>
        <w:adjustRightInd/>
        <w:snapToGrid/>
        <w:spacing w:before="226" w:after="226" w:line="576" w:lineRule="exact"/>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我局隶属行政机构，</w:t>
      </w:r>
      <w:r>
        <w:rPr>
          <w:rFonts w:hint="eastAsia" w:ascii="仿宋" w:hAnsi="仿宋" w:eastAsia="仿宋"/>
          <w:sz w:val="32"/>
          <w:szCs w:val="32"/>
        </w:rPr>
        <w:t>内设</w:t>
      </w:r>
      <w:r>
        <w:rPr>
          <w:rFonts w:hint="eastAsia" w:ascii="仿宋" w:hAnsi="仿宋" w:eastAsia="仿宋"/>
          <w:sz w:val="32"/>
          <w:szCs w:val="32"/>
          <w:lang w:val="en-US" w:eastAsia="zh-CN"/>
        </w:rPr>
        <w:t>1</w:t>
      </w:r>
      <w:r>
        <w:rPr>
          <w:rFonts w:hint="eastAsia" w:ascii="仿宋" w:hAnsi="仿宋" w:eastAsia="仿宋"/>
          <w:sz w:val="32"/>
          <w:szCs w:val="32"/>
        </w:rPr>
        <w:t>个机构</w:t>
      </w:r>
      <w:r>
        <w:rPr>
          <w:rFonts w:hint="eastAsia" w:ascii="仿宋" w:hAnsi="仿宋" w:eastAsia="仿宋"/>
          <w:sz w:val="32"/>
          <w:szCs w:val="32"/>
          <w:lang w:eastAsia="zh-CN"/>
        </w:rPr>
        <w:t>，</w:t>
      </w:r>
      <w:r>
        <w:rPr>
          <w:rFonts w:hint="eastAsia" w:ascii="仿宋" w:hAnsi="仿宋" w:eastAsia="仿宋"/>
          <w:sz w:val="32"/>
          <w:szCs w:val="32"/>
          <w:lang w:val="en-US" w:eastAsia="zh-CN"/>
        </w:rPr>
        <w:t>无下级预算单位，</w:t>
      </w:r>
      <w:r>
        <w:rPr>
          <w:rFonts w:hint="eastAsia" w:ascii="仿宋" w:hAnsi="仿宋" w:eastAsia="仿宋" w:cs="Times New Roman"/>
          <w:kern w:val="2"/>
          <w:sz w:val="32"/>
          <w:szCs w:val="32"/>
          <w:lang w:val="en-US" w:eastAsia="zh-CN" w:bidi="ar-SA"/>
        </w:rPr>
        <w:t>人员编制3人，行政人员编制3人。2024年，我局在职职工5人，其中：正科干部1人、副科干部1人，一级科员2人（其中1人为借调人员）、公益性岗位1人。</w:t>
      </w:r>
    </w:p>
    <w:p>
      <w:pPr>
        <w:pStyle w:val="5"/>
        <w:keepNext w:val="0"/>
        <w:keepLines w:val="0"/>
        <w:pageBreakBefore w:val="0"/>
        <w:widowControl/>
        <w:kinsoku/>
        <w:wordWrap/>
        <w:overflowPunct/>
        <w:topLinePunct w:val="0"/>
        <w:autoSpaceDE/>
        <w:autoSpaceDN/>
        <w:bidi w:val="0"/>
        <w:adjustRightInd/>
        <w:snapToGrid/>
        <w:spacing w:before="226" w:after="226" w:line="576" w:lineRule="exact"/>
        <w:ind w:firstLine="640" w:firstLineChars="200"/>
        <w:jc w:val="both"/>
        <w:textAlignment w:val="auto"/>
        <w:rPr>
          <w:rFonts w:hint="eastAsia" w:ascii="仿宋" w:hAnsi="仿宋" w:eastAsia="仿宋" w:cs="Times New Roman"/>
          <w:kern w:val="2"/>
          <w:sz w:val="32"/>
          <w:szCs w:val="32"/>
          <w:lang w:val="en-US" w:eastAsia="zh-CN" w:bidi="ar-SA"/>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医保局</w:t>
      </w:r>
      <w:r>
        <w:rPr>
          <w:rFonts w:hint="eastAsia" w:ascii="方正小标宋简体" w:hAnsi="仿宋" w:eastAsia="方正小标宋简体"/>
          <w:sz w:val="32"/>
          <w:szCs w:val="32"/>
        </w:rPr>
        <w:t>2024年度预算明细表</w:t>
      </w:r>
    </w:p>
    <w:p>
      <w:pPr>
        <w:jc w:val="center"/>
        <w:rPr>
          <w:rFonts w:ascii="黑体" w:hAnsi="黑体" w:eastAsia="黑体"/>
          <w:sz w:val="32"/>
          <w:szCs w:val="32"/>
        </w:rPr>
      </w:pPr>
      <w:r>
        <w:rPr>
          <w:rFonts w:hint="eastAsia" w:ascii="方正小标宋简体" w:hAnsi="仿宋" w:eastAsia="方正小标宋简体"/>
          <w:sz w:val="32"/>
          <w:szCs w:val="32"/>
        </w:rPr>
        <w:t>（表格详见附件）</w:t>
      </w:r>
    </w:p>
    <w:p>
      <w:pPr>
        <w:jc w:val="both"/>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医保局</w:t>
      </w:r>
      <w:r>
        <w:rPr>
          <w:rFonts w:hint="eastAsia" w:ascii="方正小标宋简体" w:hAnsi="仿宋" w:eastAsia="方正小标宋简体"/>
          <w:sz w:val="32"/>
          <w:szCs w:val="32"/>
        </w:rPr>
        <w:t>2024年度部门（单位）预算数据分析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val="en-US" w:eastAsia="zh-CN"/>
        </w:rPr>
        <w:t>医保局</w:t>
      </w:r>
      <w:r>
        <w:rPr>
          <w:rFonts w:hint="eastAsia" w:ascii="黑体" w:hAnsi="黑体" w:eastAsia="黑体"/>
          <w:sz w:val="32"/>
          <w:szCs w:val="32"/>
        </w:rPr>
        <w:t>收支总体情况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尼玛县医保局</w:t>
      </w:r>
      <w:r>
        <w:rPr>
          <w:rFonts w:hint="eastAsia" w:ascii="仿宋" w:hAnsi="仿宋" w:eastAsia="仿宋"/>
          <w:sz w:val="32"/>
          <w:szCs w:val="32"/>
          <w:lang w:val="en-US" w:eastAsia="zh-CN"/>
        </w:rPr>
        <w:t>2024</w:t>
      </w:r>
      <w:r>
        <w:rPr>
          <w:rFonts w:hint="eastAsia" w:ascii="仿宋" w:hAnsi="仿宋" w:eastAsia="仿宋"/>
          <w:sz w:val="32"/>
          <w:szCs w:val="32"/>
        </w:rPr>
        <w:t>年财政拨款收支总预算</w:t>
      </w:r>
      <w:r>
        <w:rPr>
          <w:rFonts w:hint="eastAsia" w:ascii="仿宋" w:hAnsi="仿宋" w:eastAsia="仿宋"/>
          <w:sz w:val="32"/>
          <w:szCs w:val="32"/>
          <w:lang w:val="en-US" w:eastAsia="zh-CN"/>
        </w:rPr>
        <w:t>1504.03</w:t>
      </w:r>
      <w:r>
        <w:rPr>
          <w:rFonts w:hint="eastAsia" w:ascii="仿宋" w:hAnsi="仿宋" w:eastAsia="仿宋"/>
          <w:sz w:val="32"/>
          <w:szCs w:val="32"/>
        </w:rPr>
        <w:t>万元，收入全部为一般公共预算拨款</w:t>
      </w:r>
      <w:r>
        <w:rPr>
          <w:rFonts w:hint="eastAsia" w:ascii="仿宋" w:hAnsi="仿宋" w:eastAsia="仿宋"/>
          <w:sz w:val="32"/>
          <w:szCs w:val="32"/>
          <w:lang w:eastAsia="zh-CN"/>
        </w:rPr>
        <w:t>。</w:t>
      </w:r>
      <w:r>
        <w:rPr>
          <w:rFonts w:hint="eastAsia" w:ascii="仿宋" w:hAnsi="仿宋" w:eastAsia="仿宋"/>
          <w:sz w:val="32"/>
          <w:szCs w:val="32"/>
        </w:rPr>
        <w:t>支出包括：一般公共服务支出</w:t>
      </w:r>
      <w:r>
        <w:rPr>
          <w:rFonts w:hint="eastAsia" w:ascii="仿宋" w:hAnsi="仿宋" w:eastAsia="仿宋"/>
          <w:sz w:val="32"/>
          <w:szCs w:val="32"/>
          <w:lang w:val="en-US" w:eastAsia="zh-CN"/>
        </w:rPr>
        <w:t>1.28</w:t>
      </w:r>
      <w:r>
        <w:rPr>
          <w:rFonts w:hint="eastAsia" w:ascii="仿宋" w:hAnsi="仿宋" w:eastAsia="仿宋"/>
          <w:sz w:val="32"/>
          <w:szCs w:val="32"/>
        </w:rPr>
        <w:t>万元，</w:t>
      </w:r>
      <w:r>
        <w:rPr>
          <w:rFonts w:hint="eastAsia" w:ascii="仿宋" w:hAnsi="仿宋" w:eastAsia="仿宋"/>
          <w:sz w:val="32"/>
          <w:szCs w:val="32"/>
          <w:lang w:eastAsia="zh-CN"/>
        </w:rPr>
        <w:t>社会保障和就业支出</w:t>
      </w:r>
      <w:r>
        <w:rPr>
          <w:rFonts w:hint="eastAsia" w:ascii="仿宋" w:hAnsi="仿宋" w:eastAsia="仿宋"/>
          <w:sz w:val="32"/>
          <w:szCs w:val="32"/>
          <w:lang w:val="en-US" w:eastAsia="zh-CN"/>
        </w:rPr>
        <w:t>11.33万元，卫生健康支出1482.98万元，</w:t>
      </w:r>
      <w:r>
        <w:rPr>
          <w:rFonts w:hint="eastAsia" w:ascii="仿宋" w:hAnsi="仿宋" w:eastAsia="仿宋"/>
          <w:sz w:val="32"/>
          <w:szCs w:val="32"/>
        </w:rPr>
        <w:t>住房保障支出</w:t>
      </w:r>
      <w:r>
        <w:rPr>
          <w:rFonts w:hint="eastAsia" w:ascii="仿宋" w:hAnsi="仿宋" w:eastAsia="仿宋"/>
          <w:sz w:val="32"/>
          <w:szCs w:val="32"/>
          <w:lang w:val="en-US" w:eastAsia="zh-CN"/>
        </w:rPr>
        <w:t>8.44</w:t>
      </w:r>
      <w:r>
        <w:rPr>
          <w:rFonts w:hint="eastAsia" w:ascii="仿宋" w:hAnsi="仿宋" w:eastAsia="仿宋"/>
          <w:sz w:val="32"/>
          <w:szCs w:val="32"/>
        </w:rPr>
        <w:t>万元</w:t>
      </w:r>
      <w:r>
        <w:rPr>
          <w:rFonts w:hint="eastAsia" w:ascii="仿宋" w:hAnsi="仿宋" w:eastAsia="仿宋"/>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val="en-US" w:eastAsia="zh-CN"/>
        </w:rPr>
        <w:t>医保局</w:t>
      </w:r>
      <w:r>
        <w:rPr>
          <w:rFonts w:hint="eastAsia" w:ascii="黑体" w:hAnsi="黑体" w:eastAsia="黑体"/>
          <w:sz w:val="32"/>
          <w:szCs w:val="32"/>
        </w:rPr>
        <w:t>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none"/>
          <w:lang w:val="en-US" w:eastAsia="zh-CN"/>
        </w:rPr>
        <w:t>1504.03</w:t>
      </w:r>
      <w:r>
        <w:rPr>
          <w:rFonts w:hint="eastAsia" w:ascii="仿宋" w:hAnsi="仿宋" w:eastAsia="仿宋"/>
          <w:sz w:val="32"/>
          <w:szCs w:val="32"/>
        </w:rPr>
        <w:t>万元，同比减少</w:t>
      </w:r>
      <w:r>
        <w:rPr>
          <w:rFonts w:hint="eastAsia" w:ascii="仿宋" w:hAnsi="仿宋" w:eastAsia="仿宋"/>
          <w:sz w:val="32"/>
          <w:szCs w:val="32"/>
          <w:lang w:val="en-US" w:eastAsia="zh-CN"/>
        </w:rPr>
        <w:t>141.4</w:t>
      </w:r>
      <w:r>
        <w:rPr>
          <w:rFonts w:hint="eastAsia" w:ascii="仿宋" w:hAnsi="仿宋" w:eastAsia="仿宋"/>
          <w:sz w:val="32"/>
          <w:szCs w:val="32"/>
        </w:rPr>
        <w:t xml:space="preserve"> 万元，主要</w:t>
      </w:r>
      <w:r>
        <w:rPr>
          <w:rFonts w:ascii="仿宋" w:hAnsi="仿宋" w:eastAsia="仿宋"/>
          <w:sz w:val="32"/>
          <w:szCs w:val="32"/>
        </w:rPr>
        <w:t>原因是：</w:t>
      </w:r>
      <w:r>
        <w:rPr>
          <w:rFonts w:hint="eastAsia" w:ascii="仿宋" w:hAnsi="仿宋" w:eastAsia="仿宋"/>
          <w:sz w:val="32"/>
          <w:szCs w:val="32"/>
          <w:lang w:val="en-US" w:eastAsia="zh-CN"/>
        </w:rPr>
        <w:t>减少</w:t>
      </w:r>
      <w:r>
        <w:rPr>
          <w:rFonts w:hint="eastAsia" w:ascii="仿宋" w:hAnsi="仿宋" w:eastAsia="仿宋"/>
          <w:sz w:val="32"/>
          <w:szCs w:val="32"/>
          <w:u w:val="none"/>
          <w:lang w:val="en-US" w:eastAsia="zh-CN"/>
        </w:rPr>
        <w:t>城乡居民基本医疗保险政府补助资金市级配套和医疗救助资金等项目</w:t>
      </w:r>
      <w:r>
        <w:rPr>
          <w:rFonts w:hint="eastAsia" w:ascii="仿宋" w:hAnsi="仿宋" w:eastAsia="仿宋"/>
          <w:sz w:val="32"/>
          <w:szCs w:val="32"/>
        </w:rPr>
        <w:t>。其中：2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none"/>
          <w:lang w:val="en-US" w:eastAsia="zh-CN"/>
        </w:rPr>
        <w:t>1504.03</w:t>
      </w:r>
      <w:r>
        <w:rPr>
          <w:rFonts w:hint="eastAsia" w:ascii="仿宋" w:hAnsi="仿宋" w:eastAsia="仿宋"/>
          <w:sz w:val="32"/>
          <w:szCs w:val="32"/>
        </w:rPr>
        <w:t>万元，占</w:t>
      </w:r>
      <w:r>
        <w:rPr>
          <w:rFonts w:hint="eastAsia" w:ascii="仿宋" w:hAnsi="仿宋" w:eastAsia="仿宋"/>
          <w:sz w:val="32"/>
          <w:szCs w:val="32"/>
          <w:u w:val="none"/>
          <w:lang w:val="en-US" w:eastAsia="zh-CN"/>
        </w:rPr>
        <w:t>100</w:t>
      </w:r>
      <w:r>
        <w:rPr>
          <w:rFonts w:hint="eastAsia" w:ascii="仿宋" w:hAnsi="仿宋" w:eastAsia="仿宋"/>
          <w:sz w:val="32"/>
          <w:szCs w:val="32"/>
          <w:u w:val="none"/>
        </w:rPr>
        <w:t xml:space="preserve">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w:t>
      </w:r>
      <w:r>
        <w:rPr>
          <w:rFonts w:hint="eastAsia" w:ascii="仿宋" w:hAnsi="仿宋" w:eastAsia="仿宋"/>
          <w:sz w:val="32"/>
          <w:szCs w:val="32"/>
          <w:lang w:val="en-US" w:eastAsia="zh-CN"/>
        </w:rPr>
        <w:t>无</w:t>
      </w:r>
      <w:r>
        <w:rPr>
          <w:rFonts w:hint="eastAsia" w:ascii="仿宋" w:hAnsi="仿宋" w:eastAsia="仿宋"/>
          <w:sz w:val="32"/>
          <w:szCs w:val="32"/>
        </w:rPr>
        <w:t>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lang w:val="en-US" w:eastAsia="zh-CN"/>
        </w:rPr>
        <w:t>等</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val="en-US" w:eastAsia="zh-CN"/>
        </w:rPr>
        <w:t>医保局</w:t>
      </w:r>
      <w:r>
        <w:rPr>
          <w:rFonts w:hint="eastAsia" w:ascii="黑体" w:hAnsi="黑体" w:eastAsia="黑体"/>
          <w:sz w:val="32"/>
          <w:szCs w:val="32"/>
        </w:rPr>
        <w:t>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lang w:val="en-US" w:eastAsia="zh-CN"/>
        </w:rPr>
        <w:t>1504.03</w:t>
      </w:r>
      <w:r>
        <w:rPr>
          <w:rFonts w:hint="eastAsia" w:ascii="仿宋" w:hAnsi="仿宋" w:eastAsia="仿宋"/>
          <w:sz w:val="32"/>
          <w:szCs w:val="32"/>
        </w:rPr>
        <w:t>万元，同比减</w:t>
      </w:r>
      <w:r>
        <w:rPr>
          <w:rFonts w:hint="eastAsia" w:ascii="仿宋" w:hAnsi="仿宋" w:eastAsia="仿宋"/>
          <w:sz w:val="32"/>
          <w:szCs w:val="32"/>
          <w:lang w:val="en-US" w:eastAsia="zh-CN"/>
        </w:rPr>
        <w:t>少141.4</w:t>
      </w:r>
      <w:r>
        <w:rPr>
          <w:rFonts w:hint="eastAsia" w:ascii="仿宋" w:hAnsi="仿宋" w:eastAsia="仿宋"/>
          <w:sz w:val="32"/>
          <w:szCs w:val="32"/>
        </w:rPr>
        <w:t xml:space="preserve"> 万元，主要</w:t>
      </w:r>
      <w:r>
        <w:rPr>
          <w:rFonts w:ascii="仿宋" w:hAnsi="仿宋" w:eastAsia="仿宋"/>
          <w:sz w:val="32"/>
          <w:szCs w:val="32"/>
        </w:rPr>
        <w:t>原因是：</w:t>
      </w:r>
      <w:r>
        <w:rPr>
          <w:rFonts w:hint="eastAsia" w:ascii="仿宋" w:hAnsi="仿宋" w:eastAsia="仿宋"/>
          <w:sz w:val="32"/>
          <w:szCs w:val="32"/>
          <w:lang w:val="en-US" w:eastAsia="zh-CN"/>
        </w:rPr>
        <w:t>城乡居民基本医疗保险基金补助和医疗救助资金减少</w:t>
      </w:r>
      <w:r>
        <w:rPr>
          <w:rFonts w:hint="eastAsia" w:ascii="仿宋" w:hAnsi="仿宋" w:eastAsia="仿宋"/>
          <w:sz w:val="32"/>
          <w:szCs w:val="32"/>
        </w:rPr>
        <w:t>。其中：基本支</w:t>
      </w:r>
      <w:r>
        <w:rPr>
          <w:rFonts w:hint="eastAsia" w:ascii="仿宋" w:hAnsi="仿宋" w:eastAsia="仿宋"/>
          <w:sz w:val="32"/>
          <w:szCs w:val="32"/>
          <w:lang w:val="en-US" w:eastAsia="zh-CN"/>
        </w:rPr>
        <w:t>出111.2</w:t>
      </w:r>
      <w:r>
        <w:rPr>
          <w:rFonts w:hint="eastAsia" w:ascii="仿宋" w:hAnsi="仿宋" w:eastAsia="仿宋"/>
          <w:sz w:val="32"/>
          <w:szCs w:val="32"/>
        </w:rPr>
        <w:t>万元，占</w:t>
      </w:r>
      <w:r>
        <w:rPr>
          <w:rFonts w:hint="eastAsia" w:ascii="仿宋" w:hAnsi="仿宋" w:eastAsia="仿宋"/>
          <w:sz w:val="32"/>
          <w:szCs w:val="32"/>
          <w:lang w:val="en-US" w:eastAsia="zh-CN"/>
        </w:rPr>
        <w:t>7.39</w:t>
      </w:r>
      <w:r>
        <w:rPr>
          <w:rFonts w:hint="eastAsia" w:ascii="仿宋" w:hAnsi="仿宋" w:eastAsia="仿宋"/>
          <w:sz w:val="32"/>
          <w:szCs w:val="32"/>
        </w:rPr>
        <w:t>%；项目支出</w:t>
      </w:r>
      <w:r>
        <w:rPr>
          <w:rFonts w:hint="eastAsia" w:ascii="仿宋" w:hAnsi="仿宋" w:eastAsia="仿宋"/>
          <w:sz w:val="32"/>
          <w:szCs w:val="32"/>
          <w:lang w:val="en-US" w:eastAsia="zh-CN"/>
        </w:rPr>
        <w:t>1392.83</w:t>
      </w:r>
      <w:r>
        <w:rPr>
          <w:rFonts w:hint="eastAsia" w:ascii="仿宋" w:hAnsi="仿宋" w:eastAsia="仿宋"/>
          <w:sz w:val="32"/>
          <w:szCs w:val="32"/>
        </w:rPr>
        <w:t>万元，占</w:t>
      </w:r>
      <w:r>
        <w:rPr>
          <w:rFonts w:hint="eastAsia" w:ascii="仿宋" w:hAnsi="仿宋" w:eastAsia="仿宋"/>
          <w:sz w:val="32"/>
          <w:szCs w:val="32"/>
          <w:lang w:val="en-US" w:eastAsia="zh-CN"/>
        </w:rPr>
        <w:t>92.61</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lang w:val="en-US" w:eastAsia="zh-CN"/>
        </w:rPr>
        <w:t>1504.03</w:t>
      </w:r>
      <w:r>
        <w:rPr>
          <w:rFonts w:hint="eastAsia" w:ascii="仿宋" w:hAnsi="仿宋" w:eastAsia="仿宋"/>
          <w:sz w:val="32"/>
          <w:szCs w:val="32"/>
        </w:rPr>
        <w:t>万元，同比减少</w:t>
      </w:r>
      <w:r>
        <w:rPr>
          <w:rFonts w:hint="eastAsia" w:ascii="仿宋" w:hAnsi="仿宋" w:eastAsia="仿宋"/>
          <w:sz w:val="32"/>
          <w:szCs w:val="32"/>
          <w:lang w:val="en-US" w:eastAsia="zh-CN"/>
        </w:rPr>
        <w:t>141.4</w:t>
      </w:r>
      <w:r>
        <w:rPr>
          <w:rFonts w:hint="eastAsia" w:ascii="仿宋" w:hAnsi="仿宋" w:eastAsia="仿宋"/>
          <w:sz w:val="32"/>
          <w:szCs w:val="32"/>
        </w:rPr>
        <w:t xml:space="preserve"> 万元，主要</w:t>
      </w:r>
      <w:r>
        <w:rPr>
          <w:rFonts w:ascii="仿宋" w:hAnsi="仿宋" w:eastAsia="仿宋"/>
          <w:sz w:val="32"/>
          <w:szCs w:val="32"/>
        </w:rPr>
        <w:t>原因是：</w:t>
      </w:r>
      <w:r>
        <w:rPr>
          <w:rFonts w:hint="eastAsia" w:ascii="仿宋" w:hAnsi="仿宋" w:eastAsia="仿宋"/>
          <w:sz w:val="32"/>
          <w:szCs w:val="32"/>
          <w:lang w:val="en-US" w:eastAsia="zh-CN"/>
        </w:rPr>
        <w:t>减少</w:t>
      </w:r>
      <w:r>
        <w:rPr>
          <w:rFonts w:hint="eastAsia" w:ascii="仿宋" w:hAnsi="仿宋" w:eastAsia="仿宋"/>
          <w:sz w:val="32"/>
          <w:szCs w:val="32"/>
          <w:u w:val="none"/>
          <w:lang w:val="en-US" w:eastAsia="zh-CN"/>
        </w:rPr>
        <w:t>城乡居民基本医疗保险政府补助资金市级配套和医疗救助资金等项目</w:t>
      </w:r>
      <w:r>
        <w:rPr>
          <w:rFonts w:hint="eastAsia" w:ascii="仿宋" w:hAnsi="仿宋" w:eastAsia="仿宋"/>
          <w:sz w:val="32"/>
          <w:szCs w:val="32"/>
        </w:rPr>
        <w:t>。收入包括：一般公共预算当年拨款收入</w:t>
      </w:r>
      <w:r>
        <w:rPr>
          <w:rFonts w:hint="eastAsia" w:ascii="仿宋" w:hAnsi="仿宋" w:eastAsia="仿宋"/>
          <w:sz w:val="32"/>
          <w:szCs w:val="32"/>
          <w:lang w:val="en-US" w:eastAsia="zh-CN"/>
        </w:rPr>
        <w:t>1504.03</w:t>
      </w:r>
      <w:r>
        <w:rPr>
          <w:rFonts w:hint="eastAsia" w:ascii="仿宋" w:hAnsi="仿宋" w:eastAsia="仿宋"/>
          <w:sz w:val="32"/>
          <w:szCs w:val="32"/>
        </w:rPr>
        <w:t>万元、</w:t>
      </w:r>
      <w:r>
        <w:rPr>
          <w:rFonts w:hint="eastAsia" w:ascii="仿宋" w:hAnsi="仿宋" w:eastAsia="仿宋"/>
          <w:sz w:val="32"/>
          <w:szCs w:val="32"/>
          <w:lang w:val="en-US" w:eastAsia="zh-CN"/>
        </w:rPr>
        <w:t>无</w:t>
      </w:r>
      <w:r>
        <w:rPr>
          <w:rFonts w:hint="eastAsia" w:ascii="仿宋" w:hAnsi="仿宋" w:eastAsia="仿宋"/>
          <w:sz w:val="32"/>
          <w:szCs w:val="32"/>
        </w:rPr>
        <w:t>政府性</w:t>
      </w:r>
      <w:r>
        <w:rPr>
          <w:rFonts w:ascii="仿宋" w:hAnsi="仿宋" w:eastAsia="仿宋"/>
          <w:sz w:val="32"/>
          <w:szCs w:val="32"/>
        </w:rPr>
        <w:t>基金</w:t>
      </w:r>
      <w:r>
        <w:rPr>
          <w:rFonts w:hint="eastAsia" w:ascii="仿宋" w:hAnsi="仿宋" w:eastAsia="仿宋"/>
          <w:sz w:val="32"/>
          <w:szCs w:val="32"/>
          <w:lang w:val="en-US" w:eastAsia="zh-CN"/>
        </w:rPr>
        <w:t>预算</w:t>
      </w:r>
      <w:r>
        <w:rPr>
          <w:rFonts w:hint="eastAsia" w:ascii="仿宋" w:hAnsi="仿宋" w:eastAsia="仿宋"/>
          <w:sz w:val="32"/>
          <w:szCs w:val="32"/>
        </w:rPr>
        <w:t>、</w:t>
      </w:r>
      <w:r>
        <w:rPr>
          <w:rFonts w:hint="eastAsia" w:ascii="仿宋" w:hAnsi="仿宋" w:eastAsia="仿宋"/>
          <w:sz w:val="32"/>
          <w:szCs w:val="32"/>
          <w:lang w:val="en-US" w:eastAsia="zh-CN"/>
        </w:rPr>
        <w:t>无</w:t>
      </w:r>
      <w:r>
        <w:rPr>
          <w:rFonts w:hint="eastAsia" w:ascii="仿宋" w:hAnsi="仿宋" w:eastAsia="仿宋"/>
          <w:sz w:val="32"/>
          <w:szCs w:val="32"/>
        </w:rPr>
        <w:t>国有</w:t>
      </w:r>
      <w:r>
        <w:rPr>
          <w:rFonts w:ascii="仿宋" w:hAnsi="仿宋" w:eastAsia="仿宋"/>
          <w:sz w:val="32"/>
          <w:szCs w:val="32"/>
        </w:rPr>
        <w:t>资本经营预算</w:t>
      </w:r>
      <w:r>
        <w:rPr>
          <w:rFonts w:hint="eastAsia" w:ascii="仿宋" w:hAnsi="仿宋" w:eastAsia="仿宋"/>
          <w:sz w:val="32"/>
          <w:szCs w:val="32"/>
        </w:rPr>
        <w:t>、</w:t>
      </w:r>
      <w:r>
        <w:rPr>
          <w:rFonts w:hint="eastAsia" w:ascii="仿宋" w:hAnsi="仿宋" w:eastAsia="仿宋"/>
          <w:sz w:val="32"/>
          <w:szCs w:val="32"/>
          <w:lang w:val="en-US" w:eastAsia="zh-CN"/>
        </w:rPr>
        <w:t>无</w:t>
      </w:r>
      <w:r>
        <w:rPr>
          <w:rFonts w:hint="eastAsia" w:ascii="仿宋" w:hAnsi="仿宋" w:eastAsia="仿宋"/>
          <w:sz w:val="32"/>
          <w:szCs w:val="32"/>
        </w:rPr>
        <w:t>上年结转；支出包括：一般公共服务支出</w:t>
      </w:r>
      <w:r>
        <w:rPr>
          <w:rFonts w:hint="eastAsia" w:ascii="仿宋" w:hAnsi="仿宋" w:eastAsia="仿宋"/>
          <w:sz w:val="32"/>
          <w:szCs w:val="32"/>
          <w:lang w:val="en-US" w:eastAsia="zh-CN"/>
        </w:rPr>
        <w:t>1.28</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11.33</w:t>
      </w:r>
      <w:r>
        <w:rPr>
          <w:rFonts w:hint="eastAsia" w:ascii="仿宋" w:hAnsi="仿宋" w:eastAsia="仿宋"/>
          <w:sz w:val="32"/>
          <w:szCs w:val="32"/>
        </w:rPr>
        <w:t>万元、卫生健康支出</w:t>
      </w:r>
      <w:r>
        <w:rPr>
          <w:rFonts w:hint="eastAsia" w:ascii="仿宋" w:hAnsi="仿宋" w:eastAsia="仿宋"/>
          <w:sz w:val="32"/>
          <w:szCs w:val="32"/>
          <w:lang w:val="en-US" w:eastAsia="zh-CN"/>
        </w:rPr>
        <w:t>1482.98</w:t>
      </w:r>
      <w:r>
        <w:rPr>
          <w:rFonts w:hint="eastAsia" w:ascii="仿宋" w:hAnsi="仿宋" w:eastAsia="仿宋"/>
          <w:sz w:val="32"/>
          <w:szCs w:val="32"/>
        </w:rPr>
        <w:t>万元、住房保障支出</w:t>
      </w:r>
      <w:r>
        <w:rPr>
          <w:rFonts w:hint="eastAsia" w:ascii="仿宋" w:hAnsi="仿宋" w:eastAsia="仿宋"/>
          <w:sz w:val="32"/>
          <w:szCs w:val="32"/>
          <w:lang w:val="en-US" w:eastAsia="zh-CN"/>
        </w:rPr>
        <w:t>8.44</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960" w:firstLineChars="3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lang w:val="en-US" w:eastAsia="zh-CN"/>
        </w:rPr>
        <w:t>1504.03</w:t>
      </w:r>
      <w:r>
        <w:rPr>
          <w:rFonts w:hint="eastAsia" w:ascii="仿宋" w:hAnsi="仿宋" w:eastAsia="仿宋"/>
          <w:sz w:val="32"/>
          <w:szCs w:val="32"/>
        </w:rPr>
        <w:t>万元,比2023 年执行数减少</w:t>
      </w:r>
      <w:r>
        <w:rPr>
          <w:rFonts w:hint="eastAsia" w:ascii="仿宋" w:hAnsi="仿宋" w:eastAsia="仿宋"/>
          <w:sz w:val="32"/>
          <w:szCs w:val="32"/>
          <w:lang w:val="en-US" w:eastAsia="zh-CN"/>
        </w:rPr>
        <w:t>141.4</w:t>
      </w:r>
      <w:r>
        <w:rPr>
          <w:rFonts w:hint="eastAsia" w:ascii="仿宋" w:hAnsi="仿宋" w:eastAsia="仿宋"/>
          <w:sz w:val="32"/>
          <w:szCs w:val="32"/>
        </w:rPr>
        <w:t>万元，主要原因：</w:t>
      </w:r>
      <w:r>
        <w:rPr>
          <w:rFonts w:hint="eastAsia" w:ascii="仿宋" w:hAnsi="仿宋" w:eastAsia="仿宋"/>
          <w:sz w:val="32"/>
          <w:szCs w:val="32"/>
          <w:lang w:val="en-US" w:eastAsia="zh-CN"/>
        </w:rPr>
        <w:t>减少</w:t>
      </w:r>
      <w:r>
        <w:rPr>
          <w:rFonts w:hint="eastAsia" w:ascii="仿宋" w:hAnsi="仿宋" w:eastAsia="仿宋"/>
          <w:sz w:val="32"/>
          <w:szCs w:val="32"/>
          <w:u w:val="none"/>
          <w:lang w:val="en-US" w:eastAsia="zh-CN"/>
        </w:rPr>
        <w:t>城乡居民基本医疗保险政府补助资金市级配套和医疗救助资金等项目</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楷体" w:hAnsi="楷体" w:eastAsia="楷体"/>
          <w:sz w:val="32"/>
          <w:szCs w:val="32"/>
        </w:rPr>
      </w:pPr>
      <w:r>
        <w:rPr>
          <w:rFonts w:hint="eastAsia" w:ascii="仿宋" w:hAnsi="仿宋" w:eastAsia="仿宋"/>
          <w:sz w:val="32"/>
          <w:szCs w:val="32"/>
        </w:rPr>
        <w:t>一般公共预算当年拨款</w:t>
      </w:r>
      <w:r>
        <w:rPr>
          <w:rFonts w:hint="eastAsia" w:ascii="仿宋" w:hAnsi="仿宋" w:eastAsia="仿宋"/>
          <w:sz w:val="32"/>
          <w:szCs w:val="32"/>
          <w:lang w:val="en-US" w:eastAsia="zh-CN"/>
        </w:rPr>
        <w:t>1504.03</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lang w:val="en-US" w:eastAsia="zh-CN"/>
        </w:rPr>
        <w:t>1.28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占比0.09%；</w:t>
      </w:r>
      <w:r>
        <w:rPr>
          <w:rFonts w:hint="eastAsia" w:ascii="仿宋" w:hAnsi="仿宋" w:eastAsia="仿宋"/>
          <w:sz w:val="32"/>
          <w:szCs w:val="32"/>
        </w:rPr>
        <w:t>社会保障和就业支出</w:t>
      </w:r>
      <w:r>
        <w:rPr>
          <w:rFonts w:hint="eastAsia" w:ascii="仿宋" w:hAnsi="仿宋" w:eastAsia="仿宋"/>
          <w:sz w:val="32"/>
          <w:szCs w:val="32"/>
          <w:lang w:val="en-US" w:eastAsia="zh-CN"/>
        </w:rPr>
        <w:t>11.33</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占比0.75%；</w:t>
      </w:r>
      <w:r>
        <w:rPr>
          <w:rFonts w:hint="eastAsia" w:ascii="仿宋" w:hAnsi="仿宋" w:eastAsia="仿宋"/>
          <w:sz w:val="32"/>
          <w:szCs w:val="32"/>
        </w:rPr>
        <w:t>卫生健康支出</w:t>
      </w:r>
      <w:r>
        <w:rPr>
          <w:rFonts w:hint="eastAsia" w:ascii="仿宋" w:hAnsi="仿宋" w:eastAsia="仿宋"/>
          <w:sz w:val="32"/>
          <w:szCs w:val="32"/>
          <w:lang w:val="en-US" w:eastAsia="zh-CN"/>
        </w:rPr>
        <w:t>1482.98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占比98.6%；</w:t>
      </w:r>
      <w:r>
        <w:rPr>
          <w:rFonts w:hint="eastAsia" w:ascii="仿宋" w:hAnsi="仿宋" w:eastAsia="仿宋"/>
          <w:sz w:val="32"/>
          <w:szCs w:val="32"/>
        </w:rPr>
        <w:t>住房保障支出</w:t>
      </w:r>
      <w:r>
        <w:rPr>
          <w:rFonts w:hint="eastAsia" w:ascii="仿宋" w:hAnsi="仿宋" w:eastAsia="仿宋"/>
          <w:sz w:val="32"/>
          <w:szCs w:val="32"/>
          <w:lang w:val="en-US" w:eastAsia="zh-CN"/>
        </w:rPr>
        <w:t>8.44</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占比0.56%</w:t>
      </w:r>
      <w:r>
        <w:rPr>
          <w:rFonts w:hint="eastAsia" w:ascii="仿宋" w:hAnsi="仿宋" w:eastAsia="仿宋"/>
          <w:sz w:val="32"/>
          <w:szCs w:val="32"/>
        </w:rPr>
        <w:t>。</w:t>
      </w: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1.一般公共服务支出</w:t>
      </w:r>
      <w:r>
        <w:rPr>
          <w:rFonts w:hint="eastAsia" w:ascii="仿宋" w:hAnsi="仿宋" w:eastAsia="仿宋"/>
          <w:sz w:val="32"/>
          <w:szCs w:val="32"/>
          <w:lang w:eastAsia="zh-CN"/>
        </w:rPr>
        <w:t>（</w:t>
      </w:r>
      <w:r>
        <w:rPr>
          <w:rFonts w:hint="eastAsia" w:ascii="仿宋" w:hAnsi="仿宋" w:eastAsia="仿宋"/>
          <w:sz w:val="32"/>
          <w:szCs w:val="32"/>
          <w:lang w:val="en-US" w:eastAsia="zh-CN"/>
        </w:rPr>
        <w:t>类）工会事务（项）</w:t>
      </w:r>
      <w:r>
        <w:rPr>
          <w:rFonts w:hint="eastAsia" w:ascii="仿宋" w:hAnsi="仿宋" w:eastAsia="仿宋"/>
          <w:sz w:val="32"/>
          <w:szCs w:val="32"/>
        </w:rPr>
        <w:t>预算数为</w:t>
      </w:r>
      <w:r>
        <w:rPr>
          <w:rFonts w:hint="eastAsia" w:ascii="仿宋" w:hAnsi="仿宋" w:eastAsia="仿宋"/>
          <w:sz w:val="32"/>
          <w:szCs w:val="32"/>
          <w:lang w:val="en-US" w:eastAsia="zh-CN"/>
        </w:rPr>
        <w:t>1.28</w:t>
      </w:r>
      <w:r>
        <w:rPr>
          <w:rFonts w:hint="eastAsia" w:ascii="仿宋" w:hAnsi="仿宋" w:eastAsia="仿宋"/>
          <w:sz w:val="32"/>
          <w:szCs w:val="32"/>
        </w:rPr>
        <w:t>万元，比2023年执行数</w:t>
      </w:r>
      <w:r>
        <w:rPr>
          <w:rFonts w:hint="eastAsia" w:ascii="仿宋" w:hAnsi="仿宋" w:eastAsia="仿宋"/>
          <w:sz w:val="32"/>
          <w:szCs w:val="32"/>
          <w:lang w:val="en-US" w:eastAsia="zh-CN"/>
        </w:rPr>
        <w:t>增加0.47</w:t>
      </w:r>
      <w:r>
        <w:rPr>
          <w:rFonts w:hint="eastAsia" w:ascii="仿宋" w:hAnsi="仿宋" w:eastAsia="仿宋"/>
          <w:sz w:val="32"/>
          <w:szCs w:val="32"/>
        </w:rPr>
        <w:t>万元，</w:t>
      </w:r>
      <w:r>
        <w:rPr>
          <w:rFonts w:hint="eastAsia" w:ascii="仿宋" w:hAnsi="仿宋" w:eastAsia="仿宋"/>
          <w:sz w:val="32"/>
          <w:szCs w:val="32"/>
          <w:lang w:val="en-US" w:eastAsia="zh-CN"/>
        </w:rPr>
        <w:t>增加58</w:t>
      </w:r>
      <w:r>
        <w:rPr>
          <w:rFonts w:hint="eastAsia" w:ascii="仿宋" w:hAnsi="仿宋" w:eastAsia="仿宋"/>
          <w:sz w:val="32"/>
          <w:szCs w:val="32"/>
        </w:rPr>
        <w:t>%。主要是</w:t>
      </w:r>
      <w:r>
        <w:rPr>
          <w:rFonts w:hint="eastAsia" w:ascii="仿宋" w:hAnsi="仿宋" w:eastAsia="仿宋"/>
          <w:sz w:val="32"/>
          <w:szCs w:val="32"/>
          <w:lang w:val="en-US" w:eastAsia="zh-CN"/>
        </w:rPr>
        <w:t>2023年11月人员调入，相关预算增加</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社会保障和就业</w:t>
      </w:r>
      <w:r>
        <w:rPr>
          <w:rFonts w:hint="eastAsia" w:ascii="仿宋" w:hAnsi="仿宋" w:eastAsia="仿宋"/>
          <w:sz w:val="32"/>
          <w:szCs w:val="32"/>
        </w:rPr>
        <w:t>支出</w:t>
      </w:r>
      <w:r>
        <w:rPr>
          <w:rFonts w:hint="eastAsia" w:ascii="仿宋" w:hAnsi="仿宋" w:eastAsia="仿宋"/>
          <w:sz w:val="32"/>
          <w:szCs w:val="32"/>
          <w:lang w:eastAsia="zh-CN"/>
        </w:rPr>
        <w:t>（</w:t>
      </w:r>
      <w:r>
        <w:rPr>
          <w:rFonts w:hint="eastAsia" w:ascii="仿宋" w:hAnsi="仿宋" w:eastAsia="仿宋"/>
          <w:sz w:val="32"/>
          <w:szCs w:val="32"/>
          <w:lang w:val="en-US" w:eastAsia="zh-CN"/>
        </w:rPr>
        <w:t>类）对机关事业单位基本养老保险基金补助（项）</w:t>
      </w:r>
      <w:r>
        <w:rPr>
          <w:rFonts w:hint="eastAsia" w:ascii="仿宋" w:hAnsi="仿宋" w:eastAsia="仿宋"/>
          <w:sz w:val="32"/>
          <w:szCs w:val="32"/>
        </w:rPr>
        <w:t>预算数为</w:t>
      </w:r>
      <w:r>
        <w:rPr>
          <w:rFonts w:hint="eastAsia" w:ascii="仿宋" w:hAnsi="仿宋" w:eastAsia="仿宋"/>
          <w:sz w:val="32"/>
          <w:szCs w:val="32"/>
          <w:lang w:val="en-US" w:eastAsia="zh-CN"/>
        </w:rPr>
        <w:t>11.26</w:t>
      </w:r>
      <w:r>
        <w:rPr>
          <w:rFonts w:hint="eastAsia" w:ascii="仿宋" w:hAnsi="仿宋" w:eastAsia="仿宋"/>
          <w:sz w:val="32"/>
          <w:szCs w:val="32"/>
        </w:rPr>
        <w:t>万元，比2023 年执行数</w:t>
      </w:r>
      <w:r>
        <w:rPr>
          <w:rFonts w:hint="eastAsia" w:ascii="仿宋" w:hAnsi="仿宋" w:eastAsia="仿宋"/>
          <w:sz w:val="32"/>
          <w:szCs w:val="32"/>
          <w:lang w:val="en-US" w:eastAsia="zh-CN"/>
        </w:rPr>
        <w:t>增加3.99</w:t>
      </w:r>
      <w:r>
        <w:rPr>
          <w:rFonts w:hint="eastAsia" w:ascii="仿宋" w:hAnsi="仿宋" w:eastAsia="仿宋"/>
          <w:sz w:val="32"/>
          <w:szCs w:val="32"/>
        </w:rPr>
        <w:t>万元，</w:t>
      </w:r>
      <w:r>
        <w:rPr>
          <w:rFonts w:hint="eastAsia" w:ascii="仿宋" w:hAnsi="仿宋" w:eastAsia="仿宋"/>
          <w:sz w:val="32"/>
          <w:szCs w:val="32"/>
          <w:lang w:val="en-US" w:eastAsia="zh-CN"/>
        </w:rPr>
        <w:t>增加</w:t>
      </w:r>
      <w:r>
        <w:rPr>
          <w:rFonts w:hint="eastAsia" w:ascii="仿宋" w:hAnsi="仿宋" w:eastAsia="仿宋"/>
          <w:sz w:val="32"/>
          <w:szCs w:val="32"/>
          <w:u w:val="none"/>
          <w:lang w:val="en-US" w:eastAsia="zh-CN"/>
        </w:rPr>
        <w:t>54.8</w:t>
      </w:r>
      <w:r>
        <w:rPr>
          <w:rFonts w:hint="eastAsia" w:ascii="仿宋" w:hAnsi="仿宋" w:eastAsia="仿宋"/>
          <w:sz w:val="32"/>
          <w:szCs w:val="32"/>
          <w:u w:val="none"/>
        </w:rPr>
        <w:t xml:space="preserve"> </w:t>
      </w:r>
      <w:r>
        <w:rPr>
          <w:rFonts w:hint="eastAsia" w:ascii="仿宋" w:hAnsi="仿宋" w:eastAsia="仿宋"/>
          <w:sz w:val="32"/>
          <w:szCs w:val="32"/>
        </w:rPr>
        <w:t>%。主要是</w:t>
      </w:r>
      <w:r>
        <w:rPr>
          <w:rFonts w:hint="eastAsia" w:ascii="仿宋" w:hAnsi="仿宋" w:eastAsia="仿宋"/>
          <w:sz w:val="32"/>
          <w:szCs w:val="32"/>
          <w:lang w:val="en-US" w:eastAsia="zh-CN"/>
        </w:rPr>
        <w:t>2023年11月人员调入，相关预算增加</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3.社会保障和就业</w:t>
      </w:r>
      <w:r>
        <w:rPr>
          <w:rFonts w:hint="eastAsia" w:ascii="仿宋" w:hAnsi="仿宋" w:eastAsia="仿宋"/>
          <w:sz w:val="32"/>
          <w:szCs w:val="32"/>
        </w:rPr>
        <w:t>支出</w:t>
      </w:r>
      <w:r>
        <w:rPr>
          <w:rFonts w:hint="eastAsia" w:ascii="仿宋" w:hAnsi="仿宋" w:eastAsia="仿宋"/>
          <w:sz w:val="32"/>
          <w:szCs w:val="32"/>
          <w:lang w:eastAsia="zh-CN"/>
        </w:rPr>
        <w:t>（</w:t>
      </w:r>
      <w:r>
        <w:rPr>
          <w:rFonts w:hint="eastAsia" w:ascii="仿宋" w:hAnsi="仿宋" w:eastAsia="仿宋"/>
          <w:sz w:val="32"/>
          <w:szCs w:val="32"/>
          <w:lang w:val="en-US" w:eastAsia="zh-CN"/>
        </w:rPr>
        <w:t>类）其他财政对社会保险基金补助（项）预算数为0.07万元，</w:t>
      </w:r>
      <w:r>
        <w:rPr>
          <w:rFonts w:hint="eastAsia" w:ascii="仿宋" w:hAnsi="仿宋" w:eastAsia="仿宋"/>
          <w:sz w:val="32"/>
          <w:szCs w:val="32"/>
        </w:rPr>
        <w:t>比2023 年执行数</w:t>
      </w:r>
      <w:r>
        <w:rPr>
          <w:rFonts w:hint="eastAsia" w:ascii="仿宋" w:hAnsi="仿宋" w:eastAsia="仿宋"/>
          <w:sz w:val="32"/>
          <w:szCs w:val="32"/>
          <w:lang w:val="en-US" w:eastAsia="zh-CN"/>
        </w:rPr>
        <w:t>增加0.02</w:t>
      </w:r>
      <w:r>
        <w:rPr>
          <w:rFonts w:hint="eastAsia" w:ascii="仿宋" w:hAnsi="仿宋" w:eastAsia="仿宋"/>
          <w:sz w:val="32"/>
          <w:szCs w:val="32"/>
        </w:rPr>
        <w:t>万元，</w:t>
      </w:r>
      <w:r>
        <w:rPr>
          <w:rFonts w:hint="eastAsia" w:ascii="仿宋" w:hAnsi="仿宋" w:eastAsia="仿宋"/>
          <w:sz w:val="32"/>
          <w:szCs w:val="32"/>
          <w:lang w:val="en-US" w:eastAsia="zh-CN"/>
        </w:rPr>
        <w:t>增加</w:t>
      </w:r>
      <w:r>
        <w:rPr>
          <w:rFonts w:hint="eastAsia" w:ascii="仿宋" w:hAnsi="仿宋" w:eastAsia="仿宋"/>
          <w:sz w:val="32"/>
          <w:szCs w:val="32"/>
          <w:u w:val="none"/>
          <w:lang w:val="en-US" w:eastAsia="zh-CN"/>
        </w:rPr>
        <w:t>40</w:t>
      </w:r>
      <w:r>
        <w:rPr>
          <w:rFonts w:hint="eastAsia" w:ascii="仿宋" w:hAnsi="仿宋" w:eastAsia="仿宋"/>
          <w:sz w:val="32"/>
          <w:szCs w:val="32"/>
          <w:u w:val="none"/>
        </w:rPr>
        <w:t xml:space="preserve"> </w:t>
      </w:r>
      <w:r>
        <w:rPr>
          <w:rFonts w:hint="eastAsia" w:ascii="仿宋" w:hAnsi="仿宋" w:eastAsia="仿宋"/>
          <w:sz w:val="32"/>
          <w:szCs w:val="32"/>
        </w:rPr>
        <w:t>%。主要是</w:t>
      </w:r>
      <w:r>
        <w:rPr>
          <w:rFonts w:hint="eastAsia" w:ascii="仿宋" w:hAnsi="仿宋" w:eastAsia="仿宋"/>
          <w:sz w:val="32"/>
          <w:szCs w:val="32"/>
          <w:lang w:val="en-US" w:eastAsia="zh-CN"/>
        </w:rPr>
        <w:t>2023年11月人员调入，相关预算增加</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4.卫生健康支出</w:t>
      </w:r>
      <w:r>
        <w:rPr>
          <w:rFonts w:hint="eastAsia" w:ascii="仿宋" w:hAnsi="仿宋" w:eastAsia="仿宋"/>
          <w:sz w:val="32"/>
          <w:szCs w:val="32"/>
          <w:lang w:eastAsia="zh-CN"/>
        </w:rPr>
        <w:t>（</w:t>
      </w:r>
      <w:r>
        <w:rPr>
          <w:rFonts w:hint="eastAsia" w:ascii="仿宋" w:hAnsi="仿宋" w:eastAsia="仿宋"/>
          <w:sz w:val="32"/>
          <w:szCs w:val="32"/>
          <w:lang w:val="en-US" w:eastAsia="zh-CN"/>
        </w:rPr>
        <w:t>类）公务员医疗补助（项）预算数为2.11万元，</w:t>
      </w:r>
      <w:r>
        <w:rPr>
          <w:rFonts w:hint="eastAsia" w:ascii="仿宋" w:hAnsi="仿宋" w:eastAsia="仿宋"/>
          <w:sz w:val="32"/>
          <w:szCs w:val="32"/>
        </w:rPr>
        <w:t>比2023 年执行数</w:t>
      </w:r>
      <w:r>
        <w:rPr>
          <w:rFonts w:hint="eastAsia" w:ascii="仿宋" w:hAnsi="仿宋" w:eastAsia="仿宋"/>
          <w:sz w:val="32"/>
          <w:szCs w:val="32"/>
          <w:lang w:val="en-US" w:eastAsia="zh-CN"/>
        </w:rPr>
        <w:t>增加0.75</w:t>
      </w:r>
      <w:r>
        <w:rPr>
          <w:rFonts w:hint="eastAsia" w:ascii="仿宋" w:hAnsi="仿宋" w:eastAsia="仿宋"/>
          <w:sz w:val="32"/>
          <w:szCs w:val="32"/>
        </w:rPr>
        <w:t>万元，</w:t>
      </w:r>
      <w:r>
        <w:rPr>
          <w:rFonts w:hint="eastAsia" w:ascii="仿宋" w:hAnsi="仿宋" w:eastAsia="仿宋"/>
          <w:sz w:val="32"/>
          <w:szCs w:val="32"/>
          <w:lang w:val="en-US" w:eastAsia="zh-CN"/>
        </w:rPr>
        <w:t>增加</w:t>
      </w:r>
      <w:r>
        <w:rPr>
          <w:rFonts w:hint="eastAsia" w:ascii="仿宋" w:hAnsi="仿宋" w:eastAsia="仿宋"/>
          <w:sz w:val="32"/>
          <w:szCs w:val="32"/>
          <w:u w:val="none"/>
          <w:lang w:val="en-US" w:eastAsia="zh-CN"/>
        </w:rPr>
        <w:t>55</w:t>
      </w:r>
      <w:r>
        <w:rPr>
          <w:rFonts w:hint="eastAsia" w:ascii="仿宋" w:hAnsi="仿宋" w:eastAsia="仿宋"/>
          <w:sz w:val="32"/>
          <w:szCs w:val="32"/>
          <w:u w:val="none"/>
        </w:rPr>
        <w:t xml:space="preserve"> </w:t>
      </w:r>
      <w:r>
        <w:rPr>
          <w:rFonts w:hint="eastAsia" w:ascii="仿宋" w:hAnsi="仿宋" w:eastAsia="仿宋"/>
          <w:sz w:val="32"/>
          <w:szCs w:val="32"/>
        </w:rPr>
        <w:t>%。主要是</w:t>
      </w:r>
      <w:r>
        <w:rPr>
          <w:rFonts w:hint="eastAsia" w:ascii="仿宋" w:hAnsi="仿宋" w:eastAsia="仿宋"/>
          <w:sz w:val="32"/>
          <w:szCs w:val="32"/>
          <w:lang w:val="en-US" w:eastAsia="zh-CN"/>
        </w:rPr>
        <w:t>2023年11月人员调入，相关预算增加</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5.卫生健康支出</w:t>
      </w:r>
      <w:r>
        <w:rPr>
          <w:rFonts w:hint="eastAsia" w:ascii="仿宋" w:hAnsi="仿宋" w:eastAsia="仿宋"/>
          <w:sz w:val="32"/>
          <w:szCs w:val="32"/>
          <w:lang w:eastAsia="zh-CN"/>
        </w:rPr>
        <w:t>（</w:t>
      </w:r>
      <w:r>
        <w:rPr>
          <w:rFonts w:hint="eastAsia" w:ascii="仿宋" w:hAnsi="仿宋" w:eastAsia="仿宋"/>
          <w:sz w:val="32"/>
          <w:szCs w:val="32"/>
          <w:lang w:val="en-US" w:eastAsia="zh-CN"/>
        </w:rPr>
        <w:t>类）财政对职工基本医疗保险基金的补助（项）预算数为6.12万元，</w:t>
      </w:r>
      <w:r>
        <w:rPr>
          <w:rFonts w:hint="eastAsia" w:ascii="仿宋" w:hAnsi="仿宋" w:eastAsia="仿宋"/>
          <w:sz w:val="32"/>
          <w:szCs w:val="32"/>
        </w:rPr>
        <w:t>比2023 年执行数</w:t>
      </w:r>
      <w:r>
        <w:rPr>
          <w:rFonts w:hint="eastAsia" w:ascii="仿宋" w:hAnsi="仿宋" w:eastAsia="仿宋"/>
          <w:sz w:val="32"/>
          <w:szCs w:val="32"/>
          <w:lang w:val="en-US" w:eastAsia="zh-CN"/>
        </w:rPr>
        <w:t>增加2.17</w:t>
      </w:r>
      <w:r>
        <w:rPr>
          <w:rFonts w:hint="eastAsia" w:ascii="仿宋" w:hAnsi="仿宋" w:eastAsia="仿宋"/>
          <w:sz w:val="32"/>
          <w:szCs w:val="32"/>
        </w:rPr>
        <w:t>万元，</w:t>
      </w:r>
      <w:r>
        <w:rPr>
          <w:rFonts w:hint="eastAsia" w:ascii="仿宋" w:hAnsi="仿宋" w:eastAsia="仿宋"/>
          <w:sz w:val="32"/>
          <w:szCs w:val="32"/>
          <w:lang w:val="en-US" w:eastAsia="zh-CN"/>
        </w:rPr>
        <w:t>增加</w:t>
      </w:r>
      <w:r>
        <w:rPr>
          <w:rFonts w:hint="eastAsia" w:ascii="仿宋" w:hAnsi="仿宋" w:eastAsia="仿宋"/>
          <w:sz w:val="32"/>
          <w:szCs w:val="32"/>
          <w:u w:val="none"/>
          <w:lang w:val="en-US" w:eastAsia="zh-CN"/>
        </w:rPr>
        <w:t>35.5</w:t>
      </w:r>
      <w:r>
        <w:rPr>
          <w:rFonts w:hint="eastAsia" w:ascii="仿宋" w:hAnsi="仿宋" w:eastAsia="仿宋"/>
          <w:sz w:val="32"/>
          <w:szCs w:val="32"/>
        </w:rPr>
        <w:t>%。主要是</w:t>
      </w:r>
      <w:r>
        <w:rPr>
          <w:rFonts w:hint="eastAsia" w:ascii="仿宋" w:hAnsi="仿宋" w:eastAsia="仿宋"/>
          <w:sz w:val="32"/>
          <w:szCs w:val="32"/>
          <w:lang w:val="en-US" w:eastAsia="zh-CN"/>
        </w:rPr>
        <w:t>2023年11月人员调入，相关预算增加</w:t>
      </w:r>
      <w:r>
        <w:rPr>
          <w:rFonts w:hint="eastAsia" w:ascii="仿宋" w:hAnsi="仿宋" w:eastAsia="仿宋"/>
          <w:sz w:val="32"/>
          <w:szCs w:val="32"/>
        </w:rPr>
        <w:t>。</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6.卫生健康支出</w:t>
      </w:r>
      <w:r>
        <w:rPr>
          <w:rFonts w:hint="eastAsia" w:ascii="仿宋" w:hAnsi="仿宋" w:eastAsia="仿宋"/>
          <w:sz w:val="32"/>
          <w:szCs w:val="32"/>
          <w:lang w:eastAsia="zh-CN"/>
        </w:rPr>
        <w:t>（</w:t>
      </w:r>
      <w:r>
        <w:rPr>
          <w:rFonts w:hint="eastAsia" w:ascii="仿宋" w:hAnsi="仿宋" w:eastAsia="仿宋"/>
          <w:sz w:val="32"/>
          <w:szCs w:val="32"/>
          <w:lang w:val="en-US" w:eastAsia="zh-CN"/>
        </w:rPr>
        <w:t>类）财政对城乡居民基本医疗保险基金的补助（项）预算数为1356.83万元，</w:t>
      </w:r>
      <w:r>
        <w:rPr>
          <w:rFonts w:hint="eastAsia" w:ascii="仿宋" w:hAnsi="仿宋" w:eastAsia="仿宋"/>
          <w:sz w:val="32"/>
          <w:szCs w:val="32"/>
        </w:rPr>
        <w:t>比2023 年执行数</w:t>
      </w:r>
      <w:r>
        <w:rPr>
          <w:rFonts w:hint="eastAsia" w:ascii="仿宋" w:hAnsi="仿宋" w:eastAsia="仿宋"/>
          <w:sz w:val="32"/>
          <w:szCs w:val="32"/>
          <w:lang w:val="en-US" w:eastAsia="zh-CN"/>
        </w:rPr>
        <w:t>减少42.82</w:t>
      </w:r>
      <w:r>
        <w:rPr>
          <w:rFonts w:hint="eastAsia" w:ascii="仿宋" w:hAnsi="仿宋" w:eastAsia="仿宋"/>
          <w:sz w:val="32"/>
          <w:szCs w:val="32"/>
        </w:rPr>
        <w:t>万元，</w:t>
      </w:r>
      <w:r>
        <w:rPr>
          <w:rFonts w:hint="eastAsia" w:ascii="仿宋" w:hAnsi="仿宋" w:eastAsia="仿宋"/>
          <w:sz w:val="32"/>
          <w:szCs w:val="32"/>
          <w:lang w:val="en-US" w:eastAsia="zh-CN"/>
        </w:rPr>
        <w:t>减少</w:t>
      </w:r>
      <w:r>
        <w:rPr>
          <w:rFonts w:hint="eastAsia" w:ascii="仿宋" w:hAnsi="仿宋" w:eastAsia="仿宋"/>
          <w:sz w:val="32"/>
          <w:szCs w:val="32"/>
          <w:u w:val="none"/>
          <w:lang w:val="en-US" w:eastAsia="zh-CN"/>
        </w:rPr>
        <w:t>3.06</w:t>
      </w:r>
      <w:r>
        <w:rPr>
          <w:rFonts w:hint="eastAsia" w:ascii="仿宋" w:hAnsi="仿宋" w:eastAsia="仿宋"/>
          <w:sz w:val="32"/>
          <w:szCs w:val="32"/>
        </w:rPr>
        <w:t>%。主要是</w:t>
      </w:r>
      <w:r>
        <w:rPr>
          <w:rFonts w:hint="eastAsia" w:ascii="仿宋" w:hAnsi="仿宋" w:eastAsia="仿宋"/>
          <w:sz w:val="32"/>
          <w:szCs w:val="32"/>
          <w:lang w:val="en-US" w:eastAsia="zh-CN"/>
        </w:rPr>
        <w:t>2024年城乡居民基本医疗保险基金补助市级配套资金等项目减少。</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7.卫生健康支出</w:t>
      </w:r>
      <w:r>
        <w:rPr>
          <w:rFonts w:hint="eastAsia" w:ascii="仿宋" w:hAnsi="仿宋" w:eastAsia="仿宋"/>
          <w:sz w:val="32"/>
          <w:szCs w:val="32"/>
          <w:lang w:eastAsia="zh-CN"/>
        </w:rPr>
        <w:t>（</w:t>
      </w:r>
      <w:r>
        <w:rPr>
          <w:rFonts w:hint="eastAsia" w:ascii="仿宋" w:hAnsi="仿宋" w:eastAsia="仿宋"/>
          <w:sz w:val="32"/>
          <w:szCs w:val="32"/>
          <w:lang w:val="en-US" w:eastAsia="zh-CN"/>
        </w:rPr>
        <w:t>类）医疗保障管理事务行政运行（项）预算数为81.92万元，</w:t>
      </w:r>
      <w:r>
        <w:rPr>
          <w:rFonts w:hint="eastAsia" w:ascii="仿宋" w:hAnsi="仿宋" w:eastAsia="仿宋"/>
          <w:sz w:val="32"/>
          <w:szCs w:val="32"/>
        </w:rPr>
        <w:t>比2023 年执行数</w:t>
      </w:r>
      <w:r>
        <w:rPr>
          <w:rFonts w:hint="eastAsia" w:ascii="仿宋" w:hAnsi="仿宋" w:eastAsia="仿宋"/>
          <w:sz w:val="32"/>
          <w:szCs w:val="32"/>
          <w:lang w:val="en-US" w:eastAsia="zh-CN"/>
        </w:rPr>
        <w:t>增加30.08</w:t>
      </w:r>
      <w:r>
        <w:rPr>
          <w:rFonts w:hint="eastAsia" w:ascii="仿宋" w:hAnsi="仿宋" w:eastAsia="仿宋"/>
          <w:sz w:val="32"/>
          <w:szCs w:val="32"/>
        </w:rPr>
        <w:t>万元，</w:t>
      </w:r>
      <w:r>
        <w:rPr>
          <w:rFonts w:hint="eastAsia" w:ascii="仿宋" w:hAnsi="仿宋" w:eastAsia="仿宋"/>
          <w:sz w:val="32"/>
          <w:szCs w:val="32"/>
          <w:lang w:val="en-US" w:eastAsia="zh-CN"/>
        </w:rPr>
        <w:t>增加</w:t>
      </w:r>
      <w:r>
        <w:rPr>
          <w:rFonts w:hint="eastAsia" w:ascii="仿宋" w:hAnsi="仿宋" w:eastAsia="仿宋"/>
          <w:sz w:val="32"/>
          <w:szCs w:val="32"/>
          <w:u w:val="none"/>
          <w:lang w:val="en-US" w:eastAsia="zh-CN"/>
        </w:rPr>
        <w:t>58</w:t>
      </w:r>
      <w:r>
        <w:rPr>
          <w:rFonts w:hint="eastAsia" w:ascii="仿宋" w:hAnsi="仿宋" w:eastAsia="仿宋"/>
          <w:sz w:val="32"/>
          <w:szCs w:val="32"/>
        </w:rPr>
        <w:t>%。主要是</w:t>
      </w:r>
      <w:r>
        <w:rPr>
          <w:rFonts w:hint="eastAsia" w:ascii="仿宋" w:hAnsi="仿宋" w:eastAsia="仿宋"/>
          <w:sz w:val="32"/>
          <w:szCs w:val="32"/>
          <w:lang w:val="en-US" w:eastAsia="zh-CN"/>
        </w:rPr>
        <w:t>2023年11月人员调入，相关预算增加</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8.卫生健康支出</w:t>
      </w:r>
      <w:r>
        <w:rPr>
          <w:rFonts w:hint="eastAsia" w:ascii="仿宋" w:hAnsi="仿宋" w:eastAsia="仿宋"/>
          <w:sz w:val="32"/>
          <w:szCs w:val="32"/>
          <w:lang w:eastAsia="zh-CN"/>
        </w:rPr>
        <w:t>（</w:t>
      </w:r>
      <w:r>
        <w:rPr>
          <w:rFonts w:hint="eastAsia" w:ascii="仿宋" w:hAnsi="仿宋" w:eastAsia="仿宋"/>
          <w:sz w:val="32"/>
          <w:szCs w:val="32"/>
          <w:lang w:val="en-US" w:eastAsia="zh-CN"/>
        </w:rPr>
        <w:t>类）医疗保障经办事务（项）预算数为36万元，</w:t>
      </w:r>
      <w:r>
        <w:rPr>
          <w:rFonts w:hint="eastAsia" w:ascii="仿宋" w:hAnsi="仿宋" w:eastAsia="仿宋"/>
          <w:sz w:val="32"/>
          <w:szCs w:val="32"/>
        </w:rPr>
        <w:t>比2023 年执行数</w:t>
      </w:r>
      <w:r>
        <w:rPr>
          <w:rFonts w:hint="eastAsia" w:ascii="仿宋" w:hAnsi="仿宋" w:eastAsia="仿宋"/>
          <w:sz w:val="32"/>
          <w:szCs w:val="32"/>
          <w:lang w:val="en-US" w:eastAsia="zh-CN"/>
        </w:rPr>
        <w:t>增加36</w:t>
      </w:r>
      <w:r>
        <w:rPr>
          <w:rFonts w:hint="eastAsia" w:ascii="仿宋" w:hAnsi="仿宋" w:eastAsia="仿宋"/>
          <w:sz w:val="32"/>
          <w:szCs w:val="32"/>
        </w:rPr>
        <w:t>万元，</w:t>
      </w:r>
      <w:r>
        <w:rPr>
          <w:rFonts w:hint="eastAsia" w:ascii="仿宋" w:hAnsi="仿宋" w:eastAsia="仿宋"/>
          <w:sz w:val="32"/>
          <w:szCs w:val="32"/>
          <w:lang w:val="en-US" w:eastAsia="zh-CN"/>
        </w:rPr>
        <w:t>增加</w:t>
      </w:r>
      <w:r>
        <w:rPr>
          <w:rFonts w:hint="eastAsia" w:ascii="仿宋" w:hAnsi="仿宋" w:eastAsia="仿宋"/>
          <w:sz w:val="32"/>
          <w:szCs w:val="32"/>
          <w:u w:val="none"/>
          <w:lang w:val="en-US" w:eastAsia="zh-CN"/>
        </w:rPr>
        <w:t>100</w:t>
      </w:r>
      <w:r>
        <w:rPr>
          <w:rFonts w:hint="eastAsia" w:ascii="仿宋" w:hAnsi="仿宋" w:eastAsia="仿宋"/>
          <w:sz w:val="32"/>
          <w:szCs w:val="32"/>
        </w:rPr>
        <w:t>%。主要是</w:t>
      </w:r>
      <w:r>
        <w:rPr>
          <w:rFonts w:hint="eastAsia" w:ascii="仿宋" w:hAnsi="仿宋" w:eastAsia="仿宋"/>
          <w:sz w:val="32"/>
          <w:szCs w:val="32"/>
          <w:lang w:val="en-US" w:eastAsia="zh-CN"/>
        </w:rPr>
        <w:t>引入社会力量参与医保经办服务，相关费用增加</w:t>
      </w:r>
      <w:r>
        <w:rPr>
          <w:rFonts w:hint="eastAsia" w:ascii="仿宋" w:hAnsi="仿宋" w:eastAsia="仿宋"/>
          <w:sz w:val="32"/>
          <w:szCs w:val="32"/>
        </w:rPr>
        <w:t>。</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9.住房保障支出</w:t>
      </w:r>
      <w:r>
        <w:rPr>
          <w:rFonts w:hint="eastAsia" w:ascii="仿宋" w:hAnsi="仿宋" w:eastAsia="仿宋"/>
          <w:sz w:val="32"/>
          <w:szCs w:val="32"/>
          <w:lang w:eastAsia="zh-CN"/>
        </w:rPr>
        <w:t>（</w:t>
      </w:r>
      <w:r>
        <w:rPr>
          <w:rFonts w:hint="eastAsia" w:ascii="仿宋" w:hAnsi="仿宋" w:eastAsia="仿宋"/>
          <w:sz w:val="32"/>
          <w:szCs w:val="32"/>
          <w:lang w:val="en-US" w:eastAsia="zh-CN"/>
        </w:rPr>
        <w:t>类）住房公积金（项）预算数为8.44万元，</w:t>
      </w:r>
      <w:r>
        <w:rPr>
          <w:rFonts w:hint="eastAsia" w:ascii="仿宋" w:hAnsi="仿宋" w:eastAsia="仿宋"/>
          <w:sz w:val="32"/>
          <w:szCs w:val="32"/>
        </w:rPr>
        <w:t>比2023 年执行数</w:t>
      </w:r>
      <w:r>
        <w:rPr>
          <w:rFonts w:hint="eastAsia" w:ascii="仿宋" w:hAnsi="仿宋" w:eastAsia="仿宋"/>
          <w:sz w:val="32"/>
          <w:szCs w:val="32"/>
          <w:lang w:val="en-US" w:eastAsia="zh-CN"/>
        </w:rPr>
        <w:t>增加2.99</w:t>
      </w:r>
      <w:r>
        <w:rPr>
          <w:rFonts w:hint="eastAsia" w:ascii="仿宋" w:hAnsi="仿宋" w:eastAsia="仿宋"/>
          <w:sz w:val="32"/>
          <w:szCs w:val="32"/>
        </w:rPr>
        <w:t>万元，</w:t>
      </w:r>
      <w:r>
        <w:rPr>
          <w:rFonts w:hint="eastAsia" w:ascii="仿宋" w:hAnsi="仿宋" w:eastAsia="仿宋"/>
          <w:sz w:val="32"/>
          <w:szCs w:val="32"/>
          <w:lang w:val="en-US" w:eastAsia="zh-CN"/>
        </w:rPr>
        <w:t>增加</w:t>
      </w:r>
      <w:r>
        <w:rPr>
          <w:rFonts w:hint="eastAsia" w:ascii="仿宋" w:hAnsi="仿宋" w:eastAsia="仿宋"/>
          <w:sz w:val="32"/>
          <w:szCs w:val="32"/>
          <w:u w:val="none"/>
          <w:lang w:val="en-US" w:eastAsia="zh-CN"/>
        </w:rPr>
        <w:t>54.9</w:t>
      </w:r>
      <w:r>
        <w:rPr>
          <w:rFonts w:hint="eastAsia" w:ascii="仿宋" w:hAnsi="仿宋" w:eastAsia="仿宋"/>
          <w:sz w:val="32"/>
          <w:szCs w:val="32"/>
        </w:rPr>
        <w:t>%。主要是</w:t>
      </w:r>
      <w:r>
        <w:rPr>
          <w:rFonts w:hint="eastAsia" w:ascii="仿宋" w:hAnsi="仿宋" w:eastAsia="仿宋"/>
          <w:sz w:val="32"/>
          <w:szCs w:val="32"/>
          <w:lang w:val="en-US" w:eastAsia="zh-CN"/>
        </w:rPr>
        <w:t>2023年11月人员调入，相关预算增加</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lang w:val="en-US" w:eastAsia="zh-CN"/>
        </w:rPr>
        <w:t>111.2</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w:t>
      </w:r>
      <w:r>
        <w:rPr>
          <w:rFonts w:hint="eastAsia" w:ascii="仿宋" w:hAnsi="仿宋" w:eastAsia="仿宋"/>
          <w:sz w:val="32"/>
          <w:szCs w:val="32"/>
          <w:lang w:val="en-US" w:eastAsia="zh-CN"/>
        </w:rPr>
        <w:t>经费103.92</w:t>
      </w:r>
      <w:r>
        <w:rPr>
          <w:rFonts w:hint="eastAsia" w:ascii="仿宋" w:hAnsi="仿宋" w:eastAsia="仿宋"/>
          <w:sz w:val="32"/>
          <w:szCs w:val="32"/>
        </w:rPr>
        <w:t>万元，主要包括：</w:t>
      </w:r>
      <w:r>
        <w:rPr>
          <w:rFonts w:ascii="仿宋" w:hAnsi="仿宋" w:eastAsia="仿宋"/>
          <w:sz w:val="32"/>
          <w:szCs w:val="32"/>
        </w:rPr>
        <w:t>工资性支出</w:t>
      </w:r>
      <w:r>
        <w:rPr>
          <w:rFonts w:hint="eastAsia" w:ascii="仿宋" w:hAnsi="仿宋" w:eastAsia="仿宋"/>
          <w:sz w:val="32"/>
          <w:szCs w:val="32"/>
          <w:lang w:val="en-US" w:eastAsia="zh-CN"/>
        </w:rPr>
        <w:t>70.36万元</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lang w:val="en-US" w:eastAsia="zh-CN"/>
        </w:rPr>
        <w:t>11.26万元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lang w:val="en-US" w:eastAsia="zh-CN"/>
        </w:rPr>
        <w:t>6.12万元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lang w:val="en-US" w:eastAsia="zh-CN"/>
        </w:rPr>
        <w:t>2.11万元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lang w:val="en-US" w:eastAsia="zh-CN"/>
        </w:rPr>
        <w:t>0.07万元</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lang w:val="en-US" w:eastAsia="zh-CN"/>
        </w:rPr>
        <w:t>3.11万元</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lang w:val="en-US" w:eastAsia="zh-CN"/>
        </w:rPr>
        <w:t>8.44万元</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lang w:val="en-US" w:eastAsia="zh-CN"/>
        </w:rPr>
        <w:t>0.65万元</w:t>
      </w:r>
      <w:r>
        <w:rPr>
          <w:rFonts w:hint="eastAsia" w:ascii="仿宋" w:hAnsi="仿宋" w:eastAsia="仿宋"/>
          <w:sz w:val="32"/>
          <w:szCs w:val="32"/>
        </w:rPr>
        <w:t>、</w:t>
      </w:r>
      <w:r>
        <w:rPr>
          <w:rFonts w:hint="eastAsia" w:ascii="仿宋" w:hAnsi="仿宋" w:eastAsia="仿宋"/>
          <w:sz w:val="32"/>
          <w:szCs w:val="32"/>
          <w:lang w:val="en-US" w:eastAsia="zh-CN"/>
        </w:rPr>
        <w:t>伙食补助费1.8万元</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7.28</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lang w:val="en-US" w:eastAsia="zh-CN"/>
        </w:rPr>
        <w:t>0.82万元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lang w:val="en-US" w:eastAsia="zh-CN"/>
        </w:rPr>
        <w:t>0.04万元</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lang w:val="en-US" w:eastAsia="zh-CN"/>
        </w:rPr>
        <w:t>0.21万元</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lang w:val="en-US" w:eastAsia="zh-CN"/>
        </w:rPr>
        <w:t>0.28万元</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lang w:val="en-US" w:eastAsia="zh-CN"/>
        </w:rPr>
        <w:t>0.1万元</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lang w:val="en-US" w:eastAsia="zh-CN"/>
        </w:rPr>
        <w:t>2.12万元</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lang w:val="en-US" w:eastAsia="zh-CN"/>
        </w:rPr>
        <w:t>0.18万元</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lang w:val="en-US" w:eastAsia="zh-CN"/>
        </w:rPr>
        <w:t>0.3万元</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lang w:val="en-US" w:eastAsia="zh-CN"/>
        </w:rPr>
        <w:t>0.09万元</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lang w:val="en-US" w:eastAsia="zh-CN"/>
        </w:rPr>
        <w:t>0.06万元</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lang w:val="en-US" w:eastAsia="zh-CN"/>
        </w:rPr>
        <w:t>1.8万元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lang w:val="en-US" w:eastAsia="zh-CN"/>
        </w:rPr>
        <w:t>1.28万元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lang w:val="en-US" w:eastAsia="zh-CN"/>
        </w:rPr>
        <w:t>1.86</w:t>
      </w:r>
      <w:r>
        <w:rPr>
          <w:rFonts w:hint="eastAsia" w:ascii="仿宋" w:hAnsi="仿宋" w:eastAsia="仿宋"/>
          <w:sz w:val="32"/>
          <w:szCs w:val="32"/>
        </w:rPr>
        <w:t>万元，其中：因公出国（境）费</w:t>
      </w:r>
      <w:r>
        <w:rPr>
          <w:rFonts w:hint="eastAsia" w:ascii="仿宋" w:hAnsi="仿宋" w:eastAsia="仿宋"/>
          <w:sz w:val="32"/>
          <w:szCs w:val="32"/>
          <w:lang w:val="en-US" w:eastAsia="zh-CN"/>
        </w:rPr>
        <w:t>0</w:t>
      </w:r>
      <w:r>
        <w:rPr>
          <w:rFonts w:hint="eastAsia" w:ascii="仿宋" w:hAnsi="仿宋" w:eastAsia="仿宋"/>
          <w:sz w:val="32"/>
          <w:szCs w:val="32"/>
        </w:rPr>
        <w:t>万元，公务用车购置</w:t>
      </w:r>
      <w:r>
        <w:rPr>
          <w:rFonts w:hint="eastAsia" w:ascii="仿宋" w:hAnsi="仿宋" w:eastAsia="仿宋"/>
          <w:sz w:val="32"/>
          <w:szCs w:val="32"/>
          <w:lang w:val="en-US" w:eastAsia="zh-CN"/>
        </w:rPr>
        <w:t>0</w:t>
      </w:r>
      <w:r>
        <w:rPr>
          <w:rFonts w:hint="eastAsia" w:ascii="仿宋" w:hAnsi="仿宋" w:eastAsia="仿宋"/>
          <w:sz w:val="32"/>
          <w:szCs w:val="32"/>
          <w:u w:val="none"/>
        </w:rPr>
        <w:t>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u w:val="none"/>
          <w:lang w:val="en-US" w:eastAsia="zh-CN"/>
        </w:rPr>
        <w:t>1.8</w:t>
      </w:r>
      <w:r>
        <w:rPr>
          <w:rFonts w:hint="eastAsia" w:ascii="仿宋" w:hAnsi="仿宋" w:eastAsia="仿宋"/>
          <w:sz w:val="32"/>
          <w:szCs w:val="32"/>
        </w:rPr>
        <w:t>万元，公务接待费</w:t>
      </w:r>
      <w:r>
        <w:rPr>
          <w:rFonts w:hint="eastAsia" w:ascii="仿宋" w:hAnsi="仿宋" w:eastAsia="仿宋"/>
          <w:sz w:val="32"/>
          <w:szCs w:val="32"/>
          <w:lang w:val="en-US" w:eastAsia="zh-CN"/>
        </w:rPr>
        <w:t>0.06</w:t>
      </w:r>
      <w:r>
        <w:rPr>
          <w:rFonts w:hint="eastAsia" w:ascii="仿宋" w:hAnsi="仿宋" w:eastAsia="仿宋"/>
          <w:sz w:val="32"/>
          <w:szCs w:val="32"/>
        </w:rPr>
        <w:t>万元。“三公”经费预算比2023年</w:t>
      </w:r>
      <w:r>
        <w:rPr>
          <w:rFonts w:hint="eastAsia" w:ascii="仿宋" w:hAnsi="仿宋" w:eastAsia="仿宋"/>
          <w:sz w:val="32"/>
          <w:szCs w:val="32"/>
          <w:lang w:val="en-US" w:eastAsia="zh-CN"/>
        </w:rPr>
        <w:t>增加0.46</w:t>
      </w:r>
      <w:r>
        <w:rPr>
          <w:rFonts w:hint="eastAsia" w:ascii="仿宋" w:hAnsi="仿宋" w:eastAsia="仿宋"/>
          <w:sz w:val="32"/>
          <w:szCs w:val="32"/>
        </w:rPr>
        <w:t>万元，</w:t>
      </w:r>
      <w:r>
        <w:rPr>
          <w:rFonts w:hint="eastAsia" w:ascii="仿宋" w:hAnsi="仿宋" w:eastAsia="仿宋"/>
          <w:sz w:val="32"/>
          <w:szCs w:val="32"/>
          <w:lang w:val="en-US" w:eastAsia="zh-CN"/>
        </w:rPr>
        <w:t>增长32.86</w:t>
      </w:r>
      <w:r>
        <w:rPr>
          <w:rFonts w:hint="eastAsia" w:ascii="仿宋" w:hAnsi="仿宋" w:eastAsia="仿宋"/>
          <w:sz w:val="32"/>
          <w:szCs w:val="32"/>
        </w:rPr>
        <w:t>%，主要原因是</w:t>
      </w:r>
      <w:r>
        <w:rPr>
          <w:rFonts w:hint="eastAsia" w:ascii="仿宋" w:hAnsi="仿宋" w:eastAsia="仿宋"/>
          <w:sz w:val="32"/>
          <w:szCs w:val="32"/>
          <w:lang w:val="en-US" w:eastAsia="zh-CN"/>
        </w:rPr>
        <w:t>人员增加，相关经费增加</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2024年度没有政府性基金安排的支出</w:t>
      </w:r>
      <w:r>
        <w:rPr>
          <w:rFonts w:hint="eastAsia" w:ascii="仿宋" w:hAnsi="仿宋" w:eastAsia="仿宋"/>
          <w:sz w:val="32"/>
          <w:szCs w:val="32"/>
          <w:lang w:eastAsia="zh-CN"/>
        </w:rPr>
        <w:t>。</w:t>
      </w:r>
    </w:p>
    <w:p>
      <w:pPr>
        <w:numPr>
          <w:ilvl w:val="0"/>
          <w:numId w:val="1"/>
        </w:numPr>
        <w:ind w:firstLine="640" w:firstLineChars="200"/>
        <w:rPr>
          <w:rFonts w:ascii="黑体" w:hAnsi="黑体" w:eastAsia="黑体"/>
          <w:sz w:val="32"/>
          <w:szCs w:val="32"/>
        </w:rPr>
      </w:pPr>
      <w:r>
        <w:rPr>
          <w:rFonts w:hint="eastAsia" w:ascii="黑体" w:hAnsi="黑体" w:eastAsia="黑体"/>
          <w:sz w:val="32"/>
          <w:szCs w:val="32"/>
        </w:rPr>
        <w:t>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numPr>
          <w:ilvl w:val="0"/>
          <w:numId w:val="0"/>
        </w:numPr>
        <w:ind w:firstLine="640" w:firstLineChars="200"/>
        <w:rPr>
          <w:rFonts w:ascii="黑体" w:hAnsi="黑体" w:eastAsia="黑体"/>
          <w:sz w:val="32"/>
          <w:szCs w:val="32"/>
        </w:rPr>
      </w:pPr>
      <w:r>
        <w:rPr>
          <w:rFonts w:hint="eastAsia" w:ascii="仿宋" w:hAnsi="仿宋" w:eastAsia="仿宋"/>
          <w:sz w:val="32"/>
          <w:szCs w:val="32"/>
        </w:rPr>
        <w:t>2024年度没有政府性基金</w:t>
      </w:r>
      <w:r>
        <w:rPr>
          <w:rFonts w:hint="eastAsia" w:ascii="仿宋" w:hAnsi="仿宋" w:eastAsia="仿宋"/>
          <w:sz w:val="32"/>
          <w:szCs w:val="32"/>
          <w:lang w:eastAsia="zh-CN"/>
        </w:rPr>
        <w:t>“</w:t>
      </w:r>
      <w:r>
        <w:rPr>
          <w:rFonts w:hint="eastAsia" w:ascii="仿宋" w:hAnsi="仿宋" w:eastAsia="仿宋"/>
          <w:sz w:val="32"/>
          <w:szCs w:val="32"/>
          <w:lang w:val="en-US" w:eastAsia="zh-CN"/>
        </w:rPr>
        <w:t>三公”经费</w:t>
      </w:r>
      <w:r>
        <w:rPr>
          <w:rFonts w:hint="eastAsia" w:ascii="仿宋" w:hAnsi="仿宋" w:eastAsia="仿宋"/>
          <w:sz w:val="32"/>
          <w:szCs w:val="32"/>
        </w:rPr>
        <w:t>支出</w:t>
      </w:r>
      <w:r>
        <w:rPr>
          <w:rFonts w:hint="eastAsia" w:ascii="仿宋" w:hAnsi="仿宋" w:eastAsia="仿宋"/>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2024</w:t>
      </w:r>
      <w:r>
        <w:rPr>
          <w:rFonts w:hint="eastAsia" w:ascii="仿宋" w:hAnsi="仿宋" w:eastAsia="仿宋"/>
          <w:sz w:val="32"/>
          <w:szCs w:val="32"/>
        </w:rPr>
        <w:t>年</w:t>
      </w:r>
      <w:r>
        <w:rPr>
          <w:rFonts w:hint="eastAsia" w:ascii="仿宋" w:hAnsi="仿宋" w:eastAsia="仿宋"/>
          <w:sz w:val="32"/>
          <w:szCs w:val="32"/>
          <w:lang w:val="en-US" w:eastAsia="zh-CN"/>
        </w:rPr>
        <w:t>医保局</w:t>
      </w:r>
      <w:r>
        <w:rPr>
          <w:rFonts w:hint="eastAsia" w:ascii="仿宋" w:hAnsi="仿宋" w:eastAsia="仿宋"/>
          <w:sz w:val="32"/>
          <w:szCs w:val="32"/>
        </w:rPr>
        <w:t>机关运行经费财政拨款预算</w:t>
      </w:r>
      <w:r>
        <w:rPr>
          <w:rFonts w:hint="eastAsia" w:ascii="仿宋" w:hAnsi="仿宋" w:eastAsia="仿宋"/>
          <w:sz w:val="32"/>
          <w:szCs w:val="32"/>
          <w:lang w:val="en-US" w:eastAsia="zh-CN"/>
        </w:rPr>
        <w:t>6</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w:t>
      </w:r>
      <w:r>
        <w:rPr>
          <w:rFonts w:hint="eastAsia" w:ascii="仿宋" w:hAnsi="仿宋" w:eastAsia="仿宋"/>
          <w:sz w:val="32"/>
          <w:szCs w:val="32"/>
          <w:lang w:val="en-US" w:eastAsia="zh-CN"/>
        </w:rPr>
        <w:t>增加3.5</w:t>
      </w:r>
      <w:r>
        <w:rPr>
          <w:rFonts w:hint="eastAsia" w:ascii="仿宋" w:hAnsi="仿宋" w:eastAsia="仿宋"/>
          <w:sz w:val="32"/>
          <w:szCs w:val="32"/>
        </w:rPr>
        <w:t>万元。主要</w:t>
      </w:r>
      <w:r>
        <w:rPr>
          <w:rFonts w:hint="eastAsia" w:ascii="仿宋" w:hAnsi="仿宋" w:eastAsia="仿宋"/>
          <w:sz w:val="32"/>
          <w:szCs w:val="32"/>
          <w:lang w:val="en-US" w:eastAsia="zh-CN"/>
        </w:rPr>
        <w:t>原因是人员增加</w:t>
      </w:r>
      <w:r>
        <w:rPr>
          <w:rFonts w:hint="eastAsia" w:ascii="仿宋" w:hAnsi="仿宋" w:eastAsia="仿宋"/>
          <w:sz w:val="32"/>
          <w:szCs w:val="32"/>
        </w:rPr>
        <w:t>。</w:t>
      </w:r>
    </w:p>
    <w:p>
      <w:pPr>
        <w:numPr>
          <w:ilvl w:val="0"/>
          <w:numId w:val="2"/>
        </w:numPr>
        <w:autoSpaceDE w:val="0"/>
        <w:autoSpaceDN w:val="0"/>
        <w:adjustRightInd w:val="0"/>
        <w:ind w:firstLine="640" w:firstLineChars="200"/>
        <w:rPr>
          <w:rFonts w:hint="eastAsia" w:ascii="楷体" w:hAnsi="楷体" w:eastAsia="楷体"/>
          <w:sz w:val="32"/>
          <w:szCs w:val="32"/>
        </w:rPr>
      </w:pPr>
      <w:r>
        <w:rPr>
          <w:rFonts w:hint="eastAsia" w:ascii="楷体" w:hAnsi="楷体" w:eastAsia="楷体"/>
          <w:sz w:val="32"/>
          <w:szCs w:val="32"/>
        </w:rPr>
        <w:t>政府采购情况说明。</w:t>
      </w:r>
    </w:p>
    <w:p>
      <w:pPr>
        <w:autoSpaceDE w:val="0"/>
        <w:autoSpaceDN w:val="0"/>
        <w:adjustRightInd w:val="0"/>
        <w:ind w:firstLine="960" w:firstLineChars="300"/>
        <w:jc w:val="left"/>
        <w:rPr>
          <w:rFonts w:hint="eastAsia" w:ascii="仿宋_GB2312" w:eastAsia="仿宋_GB2312" w:cs="仿宋_GB2312" w:hAnsiTheme="minorHAnsi"/>
          <w:kern w:val="0"/>
          <w:sz w:val="32"/>
          <w:szCs w:val="32"/>
          <w:lang w:val="en-US" w:eastAsia="zh-CN"/>
        </w:rPr>
      </w:pPr>
      <w:r>
        <w:rPr>
          <w:rFonts w:hint="eastAsia" w:ascii="仿宋_GB2312" w:eastAsia="仿宋_GB2312" w:cs="仿宋_GB2312" w:hAnsiTheme="minorHAnsi"/>
          <w:kern w:val="0"/>
          <w:sz w:val="32"/>
          <w:szCs w:val="32"/>
          <w:lang w:val="en-US" w:eastAsia="zh-CN"/>
        </w:rPr>
        <w:t>无</w:t>
      </w:r>
    </w:p>
    <w:p>
      <w:pPr>
        <w:numPr>
          <w:ilvl w:val="0"/>
          <w:numId w:val="2"/>
        </w:numPr>
        <w:ind w:left="0" w:leftChars="0" w:firstLine="640" w:firstLineChars="200"/>
        <w:rPr>
          <w:rFonts w:hint="eastAsia" w:ascii="楷体" w:hAnsi="楷体" w:eastAsia="楷体"/>
          <w:sz w:val="32"/>
          <w:szCs w:val="32"/>
        </w:rPr>
      </w:pPr>
      <w:r>
        <w:rPr>
          <w:rFonts w:hint="eastAsia" w:ascii="楷体" w:hAnsi="楷体" w:eastAsia="楷体"/>
          <w:sz w:val="32"/>
          <w:szCs w:val="32"/>
        </w:rPr>
        <w:t>国有资产占有使用情况说明。</w:t>
      </w:r>
    </w:p>
    <w:p>
      <w:pPr>
        <w:numPr>
          <w:ilvl w:val="0"/>
          <w:numId w:val="0"/>
        </w:numPr>
        <w:ind w:leftChars="200"/>
        <w:rPr>
          <w:rFonts w:hint="default" w:ascii="仿宋" w:hAnsi="仿宋" w:eastAsia="仿宋"/>
          <w:sz w:val="32"/>
          <w:szCs w:val="32"/>
          <w:lang w:val="en-US" w:eastAsia="zh-CN"/>
        </w:rPr>
      </w:pPr>
      <w:r>
        <w:rPr>
          <w:rFonts w:hint="eastAsia" w:ascii="楷体" w:hAnsi="楷体" w:eastAsia="楷体"/>
          <w:sz w:val="32"/>
          <w:szCs w:val="32"/>
          <w:lang w:val="en-US" w:eastAsia="zh-CN"/>
        </w:rPr>
        <w:t xml:space="preserve">  </w:t>
      </w:r>
      <w:r>
        <w:rPr>
          <w:rFonts w:hint="eastAsia" w:ascii="仿宋" w:hAnsi="仿宋" w:eastAsia="仿宋"/>
          <w:sz w:val="32"/>
          <w:szCs w:val="32"/>
          <w:lang w:val="en-US" w:eastAsia="zh-CN"/>
        </w:rPr>
        <w:t xml:space="preserve"> 无</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2024年实现财政支出绩效目标管理全覆盖，实行绩效目标管理</w:t>
      </w:r>
      <w:r>
        <w:rPr>
          <w:rFonts w:hint="eastAsia" w:ascii="仿宋" w:hAnsi="仿宋" w:eastAsia="仿宋"/>
          <w:sz w:val="32"/>
          <w:szCs w:val="32"/>
          <w:lang w:val="en-US" w:eastAsia="zh-CN"/>
        </w:rPr>
        <w:t>17</w:t>
      </w:r>
      <w:r>
        <w:rPr>
          <w:rFonts w:hint="eastAsia" w:ascii="仿宋" w:hAnsi="仿宋" w:eastAsia="仿宋"/>
          <w:sz w:val="32"/>
          <w:szCs w:val="32"/>
        </w:rPr>
        <w:t>个，资金</w:t>
      </w:r>
      <w:r>
        <w:rPr>
          <w:rFonts w:hint="eastAsia" w:ascii="仿宋" w:hAnsi="仿宋" w:eastAsia="仿宋"/>
          <w:sz w:val="32"/>
          <w:szCs w:val="32"/>
          <w:lang w:val="en-US" w:eastAsia="zh-CN"/>
        </w:rPr>
        <w:t>1504.03</w:t>
      </w:r>
      <w:r>
        <w:rPr>
          <w:rFonts w:hint="eastAsia" w:ascii="仿宋" w:hAnsi="仿宋" w:eastAsia="仿宋"/>
          <w:sz w:val="32"/>
          <w:szCs w:val="32"/>
        </w:rPr>
        <w:t>万元。重点项目实行绩效目标管理</w:t>
      </w:r>
      <w:r>
        <w:rPr>
          <w:rFonts w:hint="eastAsia" w:ascii="仿宋" w:hAnsi="仿宋" w:eastAsia="仿宋"/>
          <w:sz w:val="32"/>
          <w:szCs w:val="32"/>
          <w:lang w:val="en-US" w:eastAsia="zh-CN"/>
        </w:rPr>
        <w:t>4</w:t>
      </w:r>
      <w:r>
        <w:rPr>
          <w:rFonts w:hint="eastAsia" w:ascii="仿宋" w:hAnsi="仿宋" w:eastAsia="仿宋"/>
          <w:sz w:val="32"/>
          <w:szCs w:val="32"/>
        </w:rPr>
        <w:t>个，分别是（</w:t>
      </w:r>
      <w:r>
        <w:rPr>
          <w:rFonts w:hint="eastAsia" w:ascii="仿宋" w:hAnsi="仿宋" w:eastAsia="仿宋"/>
          <w:sz w:val="32"/>
          <w:szCs w:val="32"/>
          <w:lang w:val="en-US" w:eastAsia="zh-CN"/>
        </w:rPr>
        <w:t>城乡居民基本医疗保险基金补助</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none"/>
          <w:lang w:val="en-US" w:eastAsia="zh-CN"/>
        </w:rPr>
        <w:t>86.06</w:t>
      </w:r>
      <w:r>
        <w:rPr>
          <w:rFonts w:hint="eastAsia" w:ascii="仿宋" w:hAnsi="仿宋" w:eastAsia="仿宋"/>
          <w:sz w:val="32"/>
          <w:szCs w:val="32"/>
        </w:rPr>
        <w:t>万元；</w:t>
      </w:r>
      <w:r>
        <w:rPr>
          <w:rFonts w:hint="eastAsia" w:ascii="仿宋" w:hAnsi="仿宋" w:eastAsia="仿宋"/>
          <w:sz w:val="32"/>
          <w:szCs w:val="32"/>
          <w:lang w:val="en-US" w:eastAsia="zh-CN"/>
        </w:rPr>
        <w:t>60-65人员医疗保险财政代缴，资金15万元；引入社会力量参与医保经办服务经费，资金36万元；城乡居民基本医疗保险补助（上级），资金1255.77万元</w:t>
      </w:r>
      <w:r>
        <w:rPr>
          <w:rFonts w:hint="eastAsia" w:ascii="仿宋" w:hAnsi="仿宋" w:eastAsia="仿宋"/>
          <w:sz w:val="32"/>
          <w:szCs w:val="32"/>
        </w:rPr>
        <w:t>），占年初项目支出预算总额的</w:t>
      </w:r>
      <w:r>
        <w:rPr>
          <w:rFonts w:hint="eastAsia" w:ascii="仿宋" w:hAnsi="仿宋" w:eastAsia="仿宋"/>
          <w:sz w:val="32"/>
          <w:szCs w:val="32"/>
          <w:lang w:val="en-US" w:eastAsia="zh-CN"/>
        </w:rPr>
        <w:t>92.6</w:t>
      </w:r>
      <w:r>
        <w:rPr>
          <w:rFonts w:hint="eastAsia" w:ascii="仿宋" w:hAnsi="仿宋" w:eastAsia="仿宋"/>
          <w:sz w:val="32"/>
          <w:szCs w:val="32"/>
        </w:rPr>
        <w:t>%。</w:t>
      </w:r>
    </w:p>
    <w:p>
      <w:pPr>
        <w:numPr>
          <w:ilvl w:val="0"/>
          <w:numId w:val="3"/>
        </w:numPr>
        <w:ind w:firstLine="640" w:firstLineChars="200"/>
        <w:rPr>
          <w:rFonts w:hint="eastAsia" w:ascii="楷体" w:hAnsi="楷体" w:eastAsia="楷体"/>
          <w:sz w:val="32"/>
          <w:szCs w:val="32"/>
        </w:rPr>
      </w:pPr>
      <w:r>
        <w:rPr>
          <w:rFonts w:hint="eastAsia" w:ascii="楷体" w:hAnsi="楷体" w:eastAsia="楷体"/>
          <w:sz w:val="32"/>
          <w:szCs w:val="32"/>
        </w:rPr>
        <w:t>扶贫资金管理使用情况及绩效目标情况说明。</w:t>
      </w:r>
    </w:p>
    <w:p>
      <w:pPr>
        <w:numPr>
          <w:ilvl w:val="0"/>
          <w:numId w:val="0"/>
        </w:numPr>
        <w:ind w:firstLine="960" w:firstLineChars="300"/>
        <w:rPr>
          <w:rFonts w:hint="eastAsia" w:ascii="仿宋" w:hAnsi="仿宋" w:eastAsia="仿宋"/>
          <w:sz w:val="32"/>
          <w:szCs w:val="32"/>
          <w:lang w:eastAsia="zh-CN"/>
        </w:rPr>
      </w:pPr>
      <w:r>
        <w:rPr>
          <w:rFonts w:hint="eastAsia" w:ascii="仿宋" w:hAnsi="仿宋" w:eastAsia="仿宋"/>
          <w:sz w:val="32"/>
          <w:szCs w:val="32"/>
        </w:rPr>
        <w:t>2024年度</w:t>
      </w:r>
      <w:r>
        <w:rPr>
          <w:rFonts w:hint="eastAsia" w:ascii="仿宋" w:hAnsi="仿宋" w:eastAsia="仿宋"/>
          <w:sz w:val="32"/>
          <w:szCs w:val="32"/>
          <w:lang w:val="en-US" w:eastAsia="zh-CN"/>
        </w:rPr>
        <w:t>无</w:t>
      </w:r>
      <w:r>
        <w:rPr>
          <w:rFonts w:hint="eastAsia" w:ascii="仿宋" w:hAnsi="仿宋" w:eastAsia="仿宋"/>
          <w:sz w:val="32"/>
          <w:szCs w:val="32"/>
        </w:rPr>
        <w:t>扶贫</w:t>
      </w:r>
      <w:r>
        <w:rPr>
          <w:rFonts w:hint="eastAsia" w:ascii="仿宋" w:hAnsi="仿宋" w:eastAsia="仿宋"/>
          <w:sz w:val="32"/>
          <w:szCs w:val="32"/>
          <w:lang w:val="en-US" w:eastAsia="zh-CN"/>
        </w:rPr>
        <w:t>相关</w:t>
      </w:r>
      <w:r>
        <w:rPr>
          <w:rFonts w:hint="eastAsia" w:ascii="仿宋" w:hAnsi="仿宋" w:eastAsia="仿宋"/>
          <w:sz w:val="32"/>
          <w:szCs w:val="32"/>
        </w:rPr>
        <w:t>资金</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楷体" w:hAnsi="楷体" w:eastAsia="楷体"/>
          <w:sz w:val="32"/>
          <w:szCs w:val="32"/>
        </w:rPr>
        <w:t>（六）政府债务情况。</w:t>
      </w:r>
    </w:p>
    <w:p>
      <w:pPr>
        <w:ind w:firstLine="960" w:firstLineChars="300"/>
        <w:rPr>
          <w:rFonts w:hint="default" w:ascii="仿宋" w:hAnsi="仿宋" w:eastAsia="仿宋"/>
          <w:sz w:val="32"/>
          <w:szCs w:val="32"/>
          <w:lang w:val="en-US" w:eastAsia="zh-CN"/>
        </w:rPr>
      </w:pPr>
      <w:r>
        <w:rPr>
          <w:rFonts w:hint="eastAsia" w:ascii="仿宋" w:hAnsi="仿宋" w:eastAsia="仿宋"/>
          <w:sz w:val="32"/>
          <w:szCs w:val="32"/>
        </w:rPr>
        <w:t>2024年度</w:t>
      </w:r>
      <w:r>
        <w:rPr>
          <w:rFonts w:hint="eastAsia" w:ascii="仿宋" w:hAnsi="仿宋" w:eastAsia="仿宋"/>
          <w:sz w:val="32"/>
          <w:szCs w:val="32"/>
          <w:lang w:val="en-US" w:eastAsia="zh-CN"/>
        </w:rPr>
        <w:t>无政府债券。</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bookmarkStart w:id="0" w:name="_GoBack"/>
      <w:bookmarkEnd w:id="0"/>
    </w:p>
    <w:p>
      <w:pPr>
        <w:rPr>
          <w:rFonts w:hint="eastAsia"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spacing w:line="588" w:lineRule="exact"/>
        <w:ind w:firstLine="640" w:firstLineChars="200"/>
        <w:rPr>
          <w:rFonts w:ascii="仿宋" w:hAnsi="仿宋" w:eastAsia="仿宋"/>
          <w:sz w:val="32"/>
          <w:szCs w:val="32"/>
        </w:rPr>
      </w:pPr>
      <w:r>
        <w:rPr>
          <w:rFonts w:hint="eastAsia" w:ascii="黑体" w:hAnsi="黑体" w:eastAsia="黑体"/>
          <w:sz w:val="32"/>
          <w:szCs w:val="32"/>
          <w:lang w:val="en-US" w:eastAsia="zh-CN"/>
        </w:rPr>
        <w:t>二</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spacing w:line="588" w:lineRule="exact"/>
        <w:ind w:firstLine="640" w:firstLineChars="200"/>
        <w:rPr>
          <w:rFonts w:ascii="仿宋" w:hAnsi="仿宋" w:eastAsia="仿宋"/>
          <w:sz w:val="32"/>
          <w:szCs w:val="32"/>
        </w:rPr>
      </w:pPr>
      <w:r>
        <w:rPr>
          <w:rFonts w:hint="eastAsia" w:ascii="黑体" w:hAnsi="黑体" w:eastAsia="黑体"/>
          <w:sz w:val="32"/>
          <w:szCs w:val="32"/>
          <w:lang w:val="en-US" w:eastAsia="zh-CN"/>
        </w:rPr>
        <w:t>三</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lang w:val="en-US" w:eastAsia="zh-CN"/>
        </w:rPr>
        <w:t>四</w:t>
      </w:r>
      <w:r>
        <w:rPr>
          <w:rFonts w:ascii="黑体" w:hAnsi="黑体" w:eastAsia="黑体"/>
          <w:sz w:val="32"/>
          <w:szCs w:val="32"/>
        </w:rPr>
        <w:t>、基本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lang w:val="en-US" w:eastAsia="zh-CN"/>
        </w:rPr>
        <w:t>五</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lang w:val="en-US" w:eastAsia="zh-CN"/>
        </w:rPr>
        <w:t>六</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ascii="宋体" w:hAnsi="宋体" w:eastAsia="宋体"/>
        <w:sz w:val="24"/>
        <w:szCs w:val="24"/>
      </w:rPr>
    </w:pPr>
    <w:r>
      <w:rPr>
        <w:rStyle w:val="8"/>
        <w:rFonts w:ascii="宋体" w:hAnsi="宋体" w:eastAsia="宋体"/>
        <w:sz w:val="24"/>
        <w:szCs w:val="24"/>
      </w:rPr>
      <w:fldChar w:fldCharType="begin"/>
    </w:r>
    <w:r>
      <w:rPr>
        <w:rStyle w:val="8"/>
        <w:rFonts w:ascii="宋体" w:hAnsi="宋体" w:eastAsia="宋体"/>
        <w:sz w:val="24"/>
        <w:szCs w:val="24"/>
      </w:rPr>
      <w:instrText xml:space="preserve">PAGE  </w:instrText>
    </w:r>
    <w:r>
      <w:rPr>
        <w:rStyle w:val="8"/>
        <w:rFonts w:ascii="宋体" w:hAnsi="宋体" w:eastAsia="宋体"/>
        <w:sz w:val="24"/>
        <w:szCs w:val="24"/>
      </w:rPr>
      <w:fldChar w:fldCharType="separate"/>
    </w:r>
    <w:r>
      <w:rPr>
        <w:rStyle w:val="8"/>
        <w:rFonts w:ascii="宋体" w:hAnsi="宋体" w:eastAsia="宋体"/>
        <w:sz w:val="24"/>
        <w:szCs w:val="24"/>
      </w:rPr>
      <w:t>- 3 -</w:t>
    </w:r>
    <w:r>
      <w:rPr>
        <w:rStyle w:val="8"/>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C294D2"/>
    <w:multiLevelType w:val="singleLevel"/>
    <w:tmpl w:val="83C294D2"/>
    <w:lvl w:ilvl="0" w:tentative="0">
      <w:start w:val="9"/>
      <w:numFmt w:val="chineseCounting"/>
      <w:suff w:val="nothing"/>
      <w:lvlText w:val="%1、"/>
      <w:lvlJc w:val="left"/>
      <w:rPr>
        <w:rFonts w:hint="eastAsia"/>
      </w:rPr>
    </w:lvl>
  </w:abstractNum>
  <w:abstractNum w:abstractNumId="1">
    <w:nsid w:val="9226C80D"/>
    <w:multiLevelType w:val="singleLevel"/>
    <w:tmpl w:val="9226C80D"/>
    <w:lvl w:ilvl="0" w:tentative="0">
      <w:start w:val="5"/>
      <w:numFmt w:val="chineseCounting"/>
      <w:suff w:val="nothing"/>
      <w:lvlText w:val="（%1）"/>
      <w:lvlJc w:val="left"/>
      <w:rPr>
        <w:rFonts w:hint="eastAsia"/>
      </w:rPr>
    </w:lvl>
  </w:abstractNum>
  <w:abstractNum w:abstractNumId="2">
    <w:nsid w:val="12298ECB"/>
    <w:multiLevelType w:val="singleLevel"/>
    <w:tmpl w:val="12298ECB"/>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hMWNiNWM4ZmZkNTQ0Y2VkNDAxZTIwMTIwMGNjNDQ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7EF08CB"/>
    <w:rsid w:val="1C967C58"/>
    <w:rsid w:val="53515DB8"/>
    <w:rsid w:val="595F3922"/>
    <w:rsid w:val="5B1826A3"/>
    <w:rsid w:val="663E6156"/>
    <w:rsid w:val="6D0E7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uiPriority w:val="0"/>
  </w:style>
  <w:style w:type="character" w:customStyle="1" w:styleId="9">
    <w:name w:val="页眉 字符"/>
    <w:basedOn w:val="7"/>
    <w:link w:val="4"/>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36</TotalTime>
  <ScaleCrop>false</ScaleCrop>
  <LinksUpToDate>false</LinksUpToDate>
  <CharactersWithSpaces>4729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*Degich. Jane*</cp:lastModifiedBy>
  <cp:lastPrinted>2024-02-07T09:33:59Z</cp:lastPrinted>
  <dcterms:modified xsi:type="dcterms:W3CDTF">2024-02-07T09:41:27Z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94DBEC29EE2F487282A515C528267BFD_12</vt:lpwstr>
  </property>
</Properties>
</file>