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BDAD1">
      <w:pPr>
        <w:pStyle w:val="2"/>
        <w:widowControl/>
        <w:spacing w:before="0" w:beforeAutospacing="0" w:after="375" w:afterAutospacing="0"/>
        <w:ind w:firstLine="480"/>
        <w:jc w:val="center"/>
        <w:rPr>
          <w:rFonts w:ascii="黑体" w:hAnsi="黑体" w:eastAsia="黑体" w:cs="微软雅黑"/>
          <w:color w:val="333333"/>
          <w:sz w:val="44"/>
          <w:szCs w:val="44"/>
        </w:rPr>
      </w:pPr>
      <w:r>
        <w:rPr>
          <w:rFonts w:hint="eastAsia" w:ascii="黑体" w:hAnsi="黑体" w:eastAsia="黑体" w:cs="微软雅黑"/>
          <w:color w:val="333333"/>
          <w:sz w:val="44"/>
          <w:szCs w:val="44"/>
        </w:rPr>
        <w:t>尼玛县</w:t>
      </w:r>
      <w:r>
        <w:rPr>
          <w:rFonts w:hint="eastAsia" w:ascii="黑体" w:hAnsi="黑体" w:eastAsia="黑体" w:cs="微软雅黑"/>
          <w:color w:val="333333"/>
          <w:sz w:val="44"/>
          <w:szCs w:val="44"/>
          <w:lang w:val="en-US" w:eastAsia="zh-CN"/>
        </w:rPr>
        <w:t>申亚乡人民政府</w:t>
      </w:r>
      <w:r>
        <w:rPr>
          <w:rFonts w:hint="eastAsia" w:ascii="黑体" w:hAnsi="黑体" w:eastAsia="黑体" w:cs="微软雅黑"/>
          <w:color w:val="333333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微软雅黑"/>
          <w:color w:val="333333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微软雅黑"/>
          <w:color w:val="333333"/>
          <w:sz w:val="44"/>
          <w:szCs w:val="44"/>
        </w:rPr>
        <w:t>年预算公开说明</w:t>
      </w:r>
    </w:p>
    <w:p w14:paraId="2B6843C9">
      <w:pPr>
        <w:pStyle w:val="2"/>
        <w:widowControl/>
        <w:spacing w:before="0" w:beforeAutospacing="0" w:after="375" w:afterAutospacing="0"/>
        <w:ind w:firstLine="480"/>
        <w:jc w:val="center"/>
        <w:rPr>
          <w:rFonts w:hint="eastAsia"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微软雅黑"/>
          <w:color w:val="333333"/>
          <w:sz w:val="32"/>
          <w:szCs w:val="32"/>
        </w:rPr>
        <w:t>年</w:t>
      </w:r>
      <w:r>
        <w:rPr>
          <w:rFonts w:hint="eastAsia" w:ascii="仿宋" w:hAnsi="仿宋" w:eastAsia="仿宋" w:cs="微软雅黑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微软雅黑"/>
          <w:color w:val="333333"/>
          <w:sz w:val="32"/>
          <w:szCs w:val="32"/>
        </w:rPr>
        <w:t>月</w:t>
      </w:r>
      <w:r>
        <w:rPr>
          <w:rFonts w:hint="eastAsia" w:ascii="仿宋" w:hAnsi="仿宋" w:eastAsia="仿宋" w:cs="微软雅黑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微软雅黑"/>
          <w:color w:val="333333"/>
          <w:sz w:val="32"/>
          <w:szCs w:val="32"/>
        </w:rPr>
        <w:t>日</w:t>
      </w:r>
    </w:p>
    <w:p w14:paraId="16AA7466">
      <w:pPr>
        <w:pStyle w:val="2"/>
        <w:widowControl/>
        <w:spacing w:before="0" w:beforeAutospacing="0" w:after="375" w:afterAutospacing="0"/>
        <w:ind w:firstLine="480"/>
        <w:rPr>
          <w:rFonts w:hint="eastAsia"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</w:rPr>
        <w:t>目录</w:t>
      </w:r>
    </w:p>
    <w:p w14:paraId="376D846C">
      <w:pPr>
        <w:pStyle w:val="2"/>
        <w:widowControl/>
        <w:spacing w:before="0" w:beforeAutospacing="0" w:after="375" w:afterAutospacing="0"/>
        <w:ind w:firstLine="480"/>
        <w:rPr>
          <w:rFonts w:hint="eastAsia"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第一部分</w:t>
      </w:r>
      <w:r>
        <w:rPr>
          <w:rFonts w:hint="eastAsia" w:ascii="黑体" w:hAnsi="黑体" w:eastAsia="黑体" w:cs="微软雅黑"/>
          <w:color w:val="333333"/>
          <w:sz w:val="32"/>
          <w:szCs w:val="32"/>
          <w:lang w:eastAsia="zh-CN"/>
        </w:rPr>
        <w:t>申亚乡人民政府</w:t>
      </w:r>
      <w:r>
        <w:rPr>
          <w:rFonts w:hint="eastAsia" w:ascii="黑体" w:hAnsi="黑体" w:eastAsia="黑体" w:cs="微软雅黑"/>
          <w:color w:val="333333"/>
          <w:sz w:val="32"/>
          <w:szCs w:val="32"/>
        </w:rPr>
        <w:t>局概况</w:t>
      </w:r>
    </w:p>
    <w:p w14:paraId="378C3A83">
      <w:pPr>
        <w:pStyle w:val="2"/>
        <w:widowControl/>
        <w:spacing w:before="0" w:beforeAutospacing="0" w:after="375" w:afterAutospacing="0"/>
        <w:ind w:firstLine="480"/>
        <w:rPr>
          <w:rFonts w:hint="eastAsia"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</w:rPr>
        <w:t>一、部门职责</w:t>
      </w:r>
    </w:p>
    <w:p w14:paraId="65BCF6FA">
      <w:pPr>
        <w:pStyle w:val="2"/>
        <w:widowControl/>
        <w:spacing w:before="0" w:beforeAutospacing="0" w:after="375" w:afterAutospacing="0"/>
        <w:ind w:firstLine="480"/>
        <w:rPr>
          <w:rFonts w:hint="eastAsia"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</w:rPr>
        <w:t>二、机构设置概况</w:t>
      </w:r>
    </w:p>
    <w:p w14:paraId="0A2EF2E8">
      <w:pPr>
        <w:pStyle w:val="2"/>
        <w:widowControl/>
        <w:spacing w:before="0" w:beforeAutospacing="0" w:after="375" w:afterAutospacing="0"/>
        <w:ind w:firstLine="480"/>
        <w:rPr>
          <w:rFonts w:hint="eastAsia"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第二部分</w:t>
      </w:r>
      <w:r>
        <w:rPr>
          <w:rFonts w:hint="eastAsia" w:ascii="黑体" w:hAnsi="黑体" w:eastAsia="黑体" w:cs="微软雅黑"/>
          <w:color w:val="333333"/>
          <w:sz w:val="32"/>
          <w:szCs w:val="32"/>
          <w:lang w:eastAsia="zh-CN"/>
        </w:rPr>
        <w:t>申亚乡人民政府</w:t>
      </w:r>
      <w:r>
        <w:rPr>
          <w:rFonts w:hint="eastAsia" w:ascii="黑体" w:hAnsi="黑体" w:eastAsia="黑体" w:cs="微软雅黑"/>
          <w:color w:val="333333"/>
          <w:sz w:val="32"/>
          <w:szCs w:val="32"/>
        </w:rPr>
        <w:t>局</w:t>
      </w:r>
      <w:r>
        <w:rPr>
          <w:rFonts w:hint="eastAsia" w:ascii="黑体" w:hAnsi="黑体" w:eastAsia="黑体" w:cs="微软雅黑"/>
          <w:color w:val="333333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微软雅黑"/>
          <w:color w:val="333333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微软雅黑"/>
          <w:color w:val="333333"/>
          <w:sz w:val="32"/>
          <w:szCs w:val="32"/>
        </w:rPr>
        <w:t>年预算公开表</w:t>
      </w:r>
    </w:p>
    <w:p w14:paraId="195BBFFD">
      <w:pPr>
        <w:pStyle w:val="2"/>
        <w:widowControl/>
        <w:spacing w:before="0" w:beforeAutospacing="0" w:after="375" w:afterAutospacing="0"/>
        <w:ind w:firstLine="480"/>
        <w:rPr>
          <w:rFonts w:hint="eastAsia"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</w:rPr>
        <w:t>一、财政拨款收支总表</w:t>
      </w:r>
    </w:p>
    <w:p w14:paraId="2A53962F">
      <w:pPr>
        <w:pStyle w:val="2"/>
        <w:widowControl/>
        <w:spacing w:before="0" w:beforeAutospacing="0" w:after="375" w:afterAutospacing="0"/>
        <w:ind w:firstLine="480"/>
        <w:rPr>
          <w:rFonts w:hint="eastAsia"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</w:rPr>
        <w:t>二、一般公共预算支出表</w:t>
      </w:r>
    </w:p>
    <w:p w14:paraId="700DF8E6">
      <w:pPr>
        <w:pStyle w:val="2"/>
        <w:widowControl/>
        <w:spacing w:before="0" w:beforeAutospacing="0" w:after="375" w:afterAutospacing="0"/>
        <w:ind w:firstLine="480"/>
        <w:rPr>
          <w:rFonts w:hint="eastAsia"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</w:rPr>
        <w:t>三、一般公共预算基本支出表</w:t>
      </w:r>
    </w:p>
    <w:p w14:paraId="20A1EB37">
      <w:pPr>
        <w:pStyle w:val="2"/>
        <w:widowControl/>
        <w:spacing w:before="0" w:beforeAutospacing="0" w:after="375" w:afterAutospacing="0"/>
        <w:ind w:firstLine="480"/>
        <w:rPr>
          <w:rFonts w:hint="eastAsia"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</w:rPr>
        <w:t>四、一般公共预算“三公”经费支出表</w:t>
      </w:r>
    </w:p>
    <w:p w14:paraId="0D2EF703">
      <w:pPr>
        <w:pStyle w:val="2"/>
        <w:widowControl/>
        <w:spacing w:before="0" w:beforeAutospacing="0" w:after="375" w:afterAutospacing="0"/>
        <w:ind w:firstLine="480"/>
        <w:rPr>
          <w:rFonts w:hint="eastAsia"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</w:rPr>
        <w:t>五、政府性基金预算支出表</w:t>
      </w:r>
    </w:p>
    <w:p w14:paraId="5BF1A21D">
      <w:pPr>
        <w:pStyle w:val="2"/>
        <w:widowControl/>
        <w:spacing w:before="0" w:beforeAutospacing="0" w:after="375" w:afterAutospacing="0"/>
        <w:ind w:firstLine="480"/>
        <w:rPr>
          <w:rFonts w:hint="eastAsia"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</w:rPr>
        <w:t>六、部门收支总表</w:t>
      </w:r>
    </w:p>
    <w:p w14:paraId="41234FE9">
      <w:pPr>
        <w:pStyle w:val="2"/>
        <w:widowControl/>
        <w:spacing w:before="0" w:beforeAutospacing="0" w:after="375" w:afterAutospacing="0"/>
        <w:ind w:firstLine="480"/>
        <w:rPr>
          <w:rFonts w:hint="eastAsia"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</w:rPr>
        <w:t>七、部门收入总表</w:t>
      </w:r>
    </w:p>
    <w:p w14:paraId="78CB9783">
      <w:pPr>
        <w:pStyle w:val="2"/>
        <w:widowControl/>
        <w:spacing w:before="0" w:beforeAutospacing="0" w:after="375" w:afterAutospacing="0"/>
        <w:ind w:firstLine="480"/>
        <w:rPr>
          <w:rFonts w:hint="eastAsia" w:ascii="仿宋" w:hAnsi="仿宋" w:eastAsia="仿宋" w:cs="微软雅黑"/>
          <w:color w:val="333333"/>
          <w:sz w:val="32"/>
          <w:szCs w:val="32"/>
        </w:rPr>
      </w:pPr>
      <w:r>
        <w:rPr>
          <w:rFonts w:hint="eastAsia" w:ascii="仿宋" w:hAnsi="仿宋" w:eastAsia="仿宋" w:cs="微软雅黑"/>
          <w:color w:val="333333"/>
          <w:sz w:val="32"/>
          <w:szCs w:val="32"/>
        </w:rPr>
        <w:t>八、部门支出总表</w:t>
      </w:r>
    </w:p>
    <w:p w14:paraId="1F5D17F6">
      <w:pPr>
        <w:pStyle w:val="2"/>
        <w:widowControl/>
        <w:spacing w:before="0" w:beforeAutospacing="0" w:after="375" w:afterAutospacing="0"/>
        <w:ind w:firstLine="480"/>
        <w:rPr>
          <w:rFonts w:hint="eastAsia"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第三部分</w:t>
      </w:r>
      <w:r>
        <w:rPr>
          <w:rFonts w:hint="eastAsia" w:ascii="黑体" w:hAnsi="黑体" w:eastAsia="黑体" w:cs="微软雅黑"/>
          <w:color w:val="333333"/>
          <w:sz w:val="32"/>
          <w:szCs w:val="32"/>
          <w:lang w:eastAsia="zh-CN"/>
        </w:rPr>
        <w:t>申亚乡人民政府</w:t>
      </w:r>
      <w:r>
        <w:rPr>
          <w:rFonts w:hint="eastAsia" w:ascii="黑体" w:hAnsi="黑体" w:eastAsia="黑体" w:cs="微软雅黑"/>
          <w:color w:val="333333"/>
          <w:sz w:val="32"/>
          <w:szCs w:val="32"/>
        </w:rPr>
        <w:t>局</w:t>
      </w:r>
      <w:r>
        <w:rPr>
          <w:rFonts w:hint="eastAsia" w:ascii="黑体" w:hAnsi="黑体" w:eastAsia="黑体" w:cs="微软雅黑"/>
          <w:color w:val="333333"/>
          <w:sz w:val="32"/>
          <w:szCs w:val="32"/>
          <w:lang w:eastAsia="zh-CN"/>
        </w:rPr>
        <w:t>2025</w:t>
      </w:r>
      <w:r>
        <w:rPr>
          <w:rFonts w:hint="eastAsia" w:ascii="黑体" w:hAnsi="黑体" w:eastAsia="黑体" w:cs="微软雅黑"/>
          <w:color w:val="333333"/>
          <w:sz w:val="32"/>
          <w:szCs w:val="32"/>
        </w:rPr>
        <w:t>年度部门预算情况说明</w:t>
      </w:r>
    </w:p>
    <w:p w14:paraId="02BE7A32">
      <w:pPr>
        <w:pStyle w:val="2"/>
        <w:widowControl/>
        <w:spacing w:before="0" w:beforeAutospacing="0" w:after="375" w:afterAutospacing="0"/>
        <w:ind w:firstLine="480"/>
        <w:rPr>
          <w:rFonts w:hint="eastAsia"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第四部分 名词解释</w:t>
      </w:r>
    </w:p>
    <w:p w14:paraId="18A059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</w:rPr>
        <w:t xml:space="preserve">第一部分 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尼玛县申亚乡人民政府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</w:rPr>
        <w:t>概况</w:t>
      </w:r>
    </w:p>
    <w:p w14:paraId="18AB1812">
      <w:pPr>
        <w:jc w:val="left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一、部门主要职责</w:t>
      </w:r>
    </w:p>
    <w:p w14:paraId="30CFB41F"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申亚乡是综合办事机构，分别为党政办公室、组宣办公室、在党政办公室、安委办公室、环境保护办公室，民生办公室、政务服务站、乡村振兴办办公室牌子，设3个直属事业机构，即农牧综合服务中心、卫生院、文化综合服务中心。</w:t>
      </w:r>
    </w:p>
    <w:p w14:paraId="244B3A6B">
      <w:pPr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、党政办公室职能职责:负责组织、人事、宣传、统计、纪委、综治办、人大、保密、信息、文书档案管理、后勤保障和党政日常工作。负责财政和国有资产管理、负责计划生育管理、民政、老龄、残疾人事业和信访、矛盾纠纷排查调处等工作。</w:t>
      </w:r>
    </w:p>
    <w:p w14:paraId="7BD86305">
      <w:pPr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、经济发展办公室职能职责:负责农业、农村经营管理和农业产业化发展、统计、安全生产等工作;负责土地管理、乡村建设，环境保护等工作、负责农村土地承包管理、农民负担监督管理和农村集体财务管理工作。</w:t>
      </w:r>
    </w:p>
    <w:p w14:paraId="32B1AC71"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、民生办职能职责:组织算收支执行、监督财政资金使用，落实惠农惠民资金政策，指导乡村财务管理等。贯彻执行各项财经法律、法规和制度;负责编报乡镇年度财政收支预算、决算并组织预算执行，协助税务机关和非税务收入执收部门征缴财政收入，协助有关机构代收代缴各类社会保障资金;负责各项惠民资金的审核发放和项目建设资金的监督管理;负责本乡的国有资产和政策性的债权债务;指导和监督本乡行政事业单位的财务管理;接受委托代管村级财务、债权债务和集体资产，负责乡镇财务信息公开工作。</w:t>
      </w:r>
    </w:p>
    <w:p w14:paraId="6F52627A"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4、农业综合服务中心职能职责:农牧业生产中关键技术和新品种、新农具的引进动物防疫及农业灾害的预测、预报防治和处置</w:t>
      </w:r>
    </w:p>
    <w:p w14:paraId="22CA5E44"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5、综合文化站职能职责是向广大人民群众进行宣传教育，研究文化活动规律，创作文艺作品，组织、辅导群众开展文体活动、普及科学文化知识、并提供活动场所充分利用和发挥自身优势，积极开展牧区文化文艺活动，文化站建设</w:t>
      </w:r>
    </w:p>
    <w:p w14:paraId="38B6EAA1"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是公共文化服务体系重要工程之一，是精神文明建设的重要窗口。</w:t>
      </w:r>
    </w:p>
    <w:p w14:paraId="0F838BA4"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6、卫生院职能职责组织领导群众卫生运动，培训卫生技术人员，并对基层卫生医疗机构进行业务指导和会诊工作。担负着医疗防疫保健的重要任务，是直接农村看病难看病贵的重要一关。严格执行新型农村合作医疗政策规定旅行定点医疗机构职责，做好有关的政策宣传、监督及服务工作。</w:t>
      </w:r>
    </w:p>
    <w:p w14:paraId="1A8539F8"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7、拟定乡财政监督检查制度;监督检查财税法规、政策的执行情况，反映财政收支管理中的重大问题。</w:t>
      </w:r>
    </w:p>
    <w:p w14:paraId="729DD110"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8、承办上级交办的其他事项。</w:t>
      </w:r>
    </w:p>
    <w:p w14:paraId="55567AB1">
      <w:pPr>
        <w:ind w:firstLine="321" w:firstLineChars="100"/>
        <w:jc w:val="left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二、机构设置情况</w:t>
      </w:r>
    </w:p>
    <w:p w14:paraId="7B48E09D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申亚乡隶属行政机构，人员实有55人，党委4人、政府22人、文化9人、农牧9人、卫生院11人。2025年，我乡在职职工55人（借调1人），其中：正科级3人，副科级10人科员干部42人。我乡设置书记办公室、乡长办公室、党政、组织宣传办公室、民政办公室、民生办办公室、乡村振兴办公室、安委办公室、、监察委员会办公室等内设机构。我乡认可车辆为4辆，其中越野车1辆，皮卡车2辆，救护车1辆，单位实有车辆4辆（其中越野车1辆，皮卡车2辆，救护车1辆，）。</w:t>
      </w:r>
    </w:p>
    <w:p w14:paraId="02CF3752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第二部分尼玛县申亚乡人民政府2025年度预算公开表</w:t>
      </w:r>
    </w:p>
    <w:p w14:paraId="3C04A1B0"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明细表详见附件</w:t>
      </w:r>
    </w:p>
    <w:p w14:paraId="70D2866A">
      <w:pPr>
        <w:ind w:firstLine="321" w:firstLineChars="1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第三部分 尼玛县申亚乡人民政府2025年度预算情况说明</w:t>
      </w:r>
    </w:p>
    <w:p w14:paraId="286C9F6A">
      <w:pPr>
        <w:ind w:firstLine="281" w:firstLineChars="1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一、关于尼玛县申亚乡人民政府2025年度财政拨款收支预算情况总体说明</w:t>
      </w:r>
    </w:p>
    <w:p w14:paraId="6BFB585E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申亚乡2025年财政拨款收支总预算3080.03万元，收入全部为一般公共预算拨款、无政府性基金预算拨款；支出包括：一般公共服务支出1452.14万元，文化旅游体育与传媒245.77万元，卫生健康416.84万元，农林水418.02万元，住房保障152.93万元，社会保障和就业支出372.73专项项目支出预算581.35万元，（其中上年结转132.79万元）。</w:t>
      </w:r>
    </w:p>
    <w:p w14:paraId="0725B233">
      <w:pPr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2025年预算经费共计2947.24万元。其中工资福利支出预算支出2166.25万元，商品服务服务支出预算106.5万元，工会经费23.19万元，用氧补助经费15万元，食堂运行经费15万元，单位集中供养经费67.5万元。</w:t>
      </w:r>
    </w:p>
    <w:p w14:paraId="02B821F1"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具体项目支出预算明细如下：</w:t>
      </w:r>
    </w:p>
    <w:p w14:paraId="1A703F36">
      <w:pPr>
        <w:numPr>
          <w:ilvl w:val="0"/>
          <w:numId w:val="1"/>
        </w:numPr>
        <w:ind w:left="-330" w:leftChars="0" w:firstLine="96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申亚乡村级党建工作经费县级配套    12万</w:t>
      </w:r>
    </w:p>
    <w:p w14:paraId="3BE735DE">
      <w:pPr>
        <w:numPr>
          <w:ilvl w:val="0"/>
          <w:numId w:val="1"/>
        </w:numPr>
        <w:ind w:left="-330" w:leftChars="0" w:firstLine="96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申亚乡村级党建工作经费市级配套    18万</w:t>
      </w:r>
    </w:p>
    <w:p w14:paraId="3FB76507">
      <w:pPr>
        <w:numPr>
          <w:ilvl w:val="0"/>
          <w:numId w:val="1"/>
        </w:numPr>
        <w:ind w:left="-330" w:leftChars="0" w:firstLine="960" w:firstLineChars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申亚乡村级党建工作经费自治区级配  30万</w:t>
      </w:r>
    </w:p>
    <w:p w14:paraId="520DB479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（4）申亚乡村卫生室工作经费            6万</w:t>
      </w:r>
    </w:p>
    <w:p w14:paraId="68042BBD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（5）申亚乡乡镇人大保障经费            3万</w:t>
      </w:r>
    </w:p>
    <w:p w14:paraId="61DABA5C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（6）申亚乡乡镇人大保障经费区级        7万</w:t>
      </w:r>
    </w:p>
    <w:p w14:paraId="65383C92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（7）申亚乡基层政权建设补助            20万</w:t>
      </w:r>
    </w:p>
    <w:p w14:paraId="7CEEEF7F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（8）强基惠民驻村经费                  168.24万</w:t>
      </w:r>
    </w:p>
    <w:p w14:paraId="52793995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（9）村级动物防疫员补贴                18.48万</w:t>
      </w:r>
    </w:p>
    <w:p w14:paraId="07972A8A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（10）村医生活补助                     15.84万</w:t>
      </w:r>
    </w:p>
    <w:p w14:paraId="004A0752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（11）村“两位”干部报酬待遇           136.32万</w:t>
      </w:r>
    </w:p>
    <w:p w14:paraId="4CD834C2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（12）村务监督委员报酬待遇             25.75万</w:t>
      </w:r>
    </w:p>
    <w:p w14:paraId="28AEFE1F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（13）“三老”人员生活补贴             19.56万</w:t>
      </w:r>
    </w:p>
    <w:p w14:paraId="6D4AB4EA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（14）行政村文艺演出队经费             20万</w:t>
      </w:r>
    </w:p>
    <w:p w14:paraId="7DDD29B6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（15） 戏曲进乡村                       3万</w:t>
      </w:r>
    </w:p>
    <w:p w14:paraId="29188BB1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（16）慰问经费                          2.4万</w:t>
      </w:r>
    </w:p>
    <w:p w14:paraId="1F8B65B4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（17）低收入群体消费券                  11.38万</w:t>
      </w:r>
    </w:p>
    <w:p w14:paraId="42A36D99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（18）文化免费开放经费                  5万</w:t>
      </w:r>
    </w:p>
    <w:p w14:paraId="31078394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（19）支持奶业振兴补贴                  0.68万</w:t>
      </w:r>
    </w:p>
    <w:p w14:paraId="1C117C97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（20）牲畜反季节出栏自食奖补            0.76万</w:t>
      </w:r>
    </w:p>
    <w:p w14:paraId="34BBF471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（21）村级生态环卫管护员补助            21.6万</w:t>
      </w:r>
    </w:p>
    <w:p w14:paraId="12F6BB4D">
      <w:pPr>
        <w:numPr>
          <w:ilvl w:val="0"/>
          <w:numId w:val="0"/>
        </w:numPr>
        <w:jc w:val="left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二、关于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申亚乡2025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年度一般公共预算当年拨款情况说明</w:t>
      </w:r>
    </w:p>
    <w:p w14:paraId="0FBC97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（一）一般公共预算当年财政拨款规模变化情况</w:t>
      </w:r>
    </w:p>
    <w:p w14:paraId="2F2DC9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2025年当年预算收入3080.03万元，其中：基本支出预算收入2498.68万元。</w:t>
      </w:r>
    </w:p>
    <w:p w14:paraId="7301C6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（二）一般公共预算当年财政拨款规模变化情况</w:t>
      </w:r>
    </w:p>
    <w:p w14:paraId="5C0706CF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rightChars="0" w:firstLine="1280" w:firstLineChars="4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2025年年当年预算收入3080.03万元，其中：基本支出预算收入2498.68万元。占预算收入的81.13%。项目支出预算收入581.35万元，占预算收入的18.87%。</w:t>
      </w:r>
    </w:p>
    <w:p w14:paraId="36DA267B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一般公共预算当年财政拨款结构情况</w:t>
      </w:r>
    </w:p>
    <w:p w14:paraId="2801B349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480" w:leftChars="0" w:right="0" w:rightChars="0" w:firstLine="640" w:firstLineChars="20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2025年当年预算收入2947.24万元，一般公共预算支出2166.25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其中：基本工资179.9万元、津贴不贴984.22万元、奖金96.61万元，机关事业单位养老保险缴费203.91万元、公务员医疗补助缴费15.13万元、职工基本医疗保险110.88万元，住房公积金152.93万元、其他工资福利支出119.97万元，其他生活补助286.01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万元，医疗费11.88万元，其他社会保障缴费4.81万元。               工会经费23.19万元，商品和服务支出预算106.5万元，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其中：办公费14.58万元、印刷费0.75万元、电费3.73万元、邮电费3.39万元、取暖费1.69万元、差旅费37.61万元、会议费1.06万元、培训费1.6万元、公务接待费6.39万元、公务用车运行维护费31.95万元、维修（户）费3.19万元）.</w:t>
      </w:r>
    </w:p>
    <w:p w14:paraId="1A510CBD">
      <w:pPr>
        <w:numPr>
          <w:numId w:val="0"/>
        </w:numPr>
        <w:ind w:left="630" w:leftChars="0" w:firstLine="640" w:firstLineChars="200"/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(4)项目逐出预算545万元（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申亚乡村级党建工作经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费县级配套12万元、申亚乡村级党建工作经费市级配套 18万元、申亚乡村级党建工作经费自治区级配套 30万元、申亚乡村卫生室工作经费 6万元、申亚乡乡镇人大保障经费 3万元、申亚乡乡镇人大保障经费区级7万元、申亚乡基层政权建设补助20万元、强基惠民驻村经费168.24万元、村级动物防疫员补贴18.48万元、村医生活补助 15.84万元、村“两位”干部报酬待遇136.32万元、村务监督委员报酬待遇25.75万元、“三老”人员生活补贴19.56万元、行政村文艺演出队经费20万元、戏曲进乡村3万元、慰问经费 2.4万元、低收入群体消费券11.38万元、文化免费开放经费5万元、支持奶业振兴补贴 0.68万元、牲畜反季节出栏自食奖补 0.76万元、村级生态环卫管护员补助21.6万元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 w14:paraId="041A4974">
      <w:pPr>
        <w:pStyle w:val="2"/>
        <w:widowControl/>
        <w:spacing w:before="225" w:beforeAutospacing="0" w:after="300" w:afterAutospacing="0" w:line="450" w:lineRule="atLeast"/>
        <w:rPr>
          <w:rFonts w:hint="eastAsia" w:ascii="仿宋" w:hAnsi="仿宋" w:eastAsia="仿宋" w:cs="微软雅黑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b/>
          <w:bCs/>
          <w:color w:val="000000"/>
          <w:sz w:val="32"/>
          <w:szCs w:val="32"/>
          <w:lang w:val="en-US" w:eastAsia="zh-CN"/>
        </w:rPr>
        <w:t>三、关于申亚乡2025年度一般公共预算基本支出情况说明</w:t>
      </w:r>
    </w:p>
    <w:p w14:paraId="288CA12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480" w:leftChars="0" w:right="0" w:rightChars="0" w:firstLine="640" w:firstLineChars="20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2025年当年预算收入2947.24万元，一般公共预算支出2166.25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其中：基本工资179.9万元、津贴不贴984.22万元、奖金96.61万元，机关事业单位养老保险缴费203.91万元、公务员医疗补助缴费15.13万元、职工基本医疗保险110.88万元，住房公积金152.93万元、其他工资福利支出119.97万元，其他生活补助286.01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万元，医疗费11.88万元，其他社会保障缴费4.81万元。               工会经费23.19万元，商品和服务支出预算106.5万元，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其中：办公费14.58万元、印刷费0.75万元、电费3.73万元、邮电费3.39万元、取暖费1.69万元、差旅费37.61万元、会议费1.06万元、培训费1.6万元、公务接待费6.39万元、公务用车运行维护费31.95万元、维修（户）费3.19万元）。 </w:t>
      </w:r>
    </w:p>
    <w:p w14:paraId="3F3D36DB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rightChars="0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四、2025年度一般公共预算“三公”经费情况说明</w:t>
      </w:r>
    </w:p>
    <w:p w14:paraId="03B75C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2025年“三公”经费预算数合计38.34万元，较2024年度减少11.88万元，其中：因公出国境费0.00万元，较2025年持平；公务用车购置及运行费31.95万元，较2024年度减少17.11万元；公务接待费6.39万元，较2024年增加5.22 万元。</w:t>
      </w:r>
    </w:p>
    <w:p w14:paraId="35EF95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五、关于申亚乡2025年度政府性基金预算支出情况说明</w:t>
      </w:r>
    </w:p>
    <w:p w14:paraId="7CE563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申亚乡2025年没有使用政府性基金预算支出。</w:t>
      </w:r>
    </w:p>
    <w:p w14:paraId="2B4DEC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六、关于申亚乡2025年收支预算情况总体说明</w:t>
      </w:r>
    </w:p>
    <w:p w14:paraId="515AAC6A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申亚乡2025年财政拨款收支总预算3080.03万元，收入全部为一般公共预算拨款、无政府性基金预算拨款；支出包括：一般公共服务支出1452.14万元，文化旅游体育与传媒245.77万元，卫生健康416.84万元，农林水418.02万元，住房保障152.93万元，社会保障和就业支出372.73专项项目支出预算581.35万元，（其中上年结转132.79万元）。</w:t>
      </w:r>
    </w:p>
    <w:p w14:paraId="14DB8982">
      <w:pPr>
        <w:jc w:val="left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2025年预算经费共计2947.24万元。其中工资福利支出预算支出2166.25万元，商品服务服务支出预算106.5万元，工会经费23.19万元，用氧补助经费15万元，食堂运行经费15万元，单位集中供养经费67.5万元。</w:t>
      </w:r>
    </w:p>
    <w:p w14:paraId="06C2E93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480" w:leftChars="0" w:right="0" w:rightChars="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七、关于申亚乡2025年部门收入总表的说明</w:t>
      </w:r>
    </w:p>
    <w:p w14:paraId="346403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firstLine="640" w:firstLineChars="200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尼玛县申亚乡2025年收入预算2947.24万元，收入全部为一般公共预算拨款；无政府性基金预算拨款。</w:t>
      </w:r>
    </w:p>
    <w:p w14:paraId="26310EA7"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480" w:leftChars="0" w:right="0" w:rightChars="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关于申亚乡2025年部门支出总表的说明</w:t>
      </w:r>
    </w:p>
    <w:p w14:paraId="28AA4858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2025年年当年预算收入3080.03万元，基本支出基本支出占81.13%。项目支出18.87%。一般公共支出38.94%。文化旅游体育与传媒7.98%，卫生健康13.53%，农林水13.57%。</w:t>
      </w:r>
    </w:p>
    <w:p w14:paraId="620D07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九、其他重要事项的说明</w:t>
      </w:r>
    </w:p>
    <w:p w14:paraId="214B0D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（一）政府采购情况说明</w:t>
      </w:r>
    </w:p>
    <w:p w14:paraId="4CFD0C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尼玛县申亚乡2025年未按安排专项政府采购预算。</w:t>
      </w:r>
    </w:p>
    <w:p w14:paraId="4DF254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（二）机关运行经费安排情况说明</w:t>
      </w:r>
    </w:p>
    <w:p w14:paraId="51BEC7C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480" w:leftChars="0" w:right="0" w:rightChars="0" w:firstLine="640" w:firstLineChars="200"/>
        <w:rPr>
          <w:rFonts w:hint="default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2025年当年预算收入2947.24万元，一般公共预算支出2166.25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其中：基本工资179.9万元、津贴不贴984.22万元、奖金96.61万元，机关事业单位养老保险缴费203.91万元、公务员医疗补助缴费15.13万元、职工基本医疗保险110.88万元，住房公积金152.93万元、其他工资福利支出119.97万元，其他生活补助286.01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万元，医疗费11.88万元，其他社会保障缴费4.81万元。               工会经费23.19万元，商品和服务支出预算106.5万元，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其中：办公费14.58万元、印刷费0.75万元、电费3.73万元、邮电费3.39万元、取暖费1.69万元、差旅费37.61万元、会议费1.06万元、培训费1.6万元、公务接待费6.39万元、公务用车运行维护费31.95万元、维修（户）费3.19万元）。 </w:t>
      </w:r>
    </w:p>
    <w:p w14:paraId="694945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（二）预算绩效情况说明</w:t>
      </w:r>
    </w:p>
    <w:p w14:paraId="3782C6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申亚乡2025年未实行预算绩效。</w:t>
      </w:r>
    </w:p>
    <w:p w14:paraId="4F9FFE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（三）政府性债务情况说明</w:t>
      </w:r>
    </w:p>
    <w:p w14:paraId="257B93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申亚乡不存在政府性债务。</w:t>
      </w:r>
    </w:p>
    <w:p w14:paraId="4007FF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第四部分 名词解释</w:t>
      </w:r>
    </w:p>
    <w:p w14:paraId="1586B3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一、收入科目</w:t>
      </w:r>
    </w:p>
    <w:p w14:paraId="006DB2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（一）财政拨款：指当年从上级财政取得的资金。</w:t>
      </w:r>
    </w:p>
    <w:p w14:paraId="5F502A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（二）一般公共预算拨款收入：指财政部门当年拨付的资金。</w:t>
      </w:r>
    </w:p>
    <w:p w14:paraId="341498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（三）其他收入：指上述“一般公共预算拨款收入”以外的收入。</w:t>
      </w:r>
    </w:p>
    <w:p w14:paraId="05BC30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（四）上年结转和结余：主要是以前年度支出预算未完成，结转到当年或以后年度按有关规定继续使用的资金。</w:t>
      </w:r>
    </w:p>
    <w:p w14:paraId="255095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二、支出科目</w:t>
      </w:r>
    </w:p>
    <w:p w14:paraId="302BD7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（一）财政事务：指财政事务方面的支出。有关具体事务包括行政管理、机关服务、预算改革业务、财政国库业务、政监督、信息化建设、财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政委托业务等。</w:t>
      </w:r>
    </w:p>
    <w:p w14:paraId="30163D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（二）行政运行支出：指行政单位（包括实行公务员管理的事业单位）的基本支出。</w:t>
      </w:r>
    </w:p>
    <w:p w14:paraId="21D14B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（三）社会保障和就业支出：反映政府在社会保障与就业方面的支出。</w:t>
      </w:r>
    </w:p>
    <w:p w14:paraId="01561A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（四）其他支出：反映除上述项目以外其他不能划分到具体功能科目中的支出项目。</w:t>
      </w:r>
    </w:p>
    <w:p w14:paraId="2042C2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（五）年末结转和结余：指以前年度预算支出未完成，按照有关规定结转到当年或以后年度继续使用的资金。</w:t>
      </w:r>
    </w:p>
    <w:p w14:paraId="17043A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三、其他</w:t>
      </w:r>
    </w:p>
    <w:p w14:paraId="5C00D1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（一）基本支出：指为保障机构正常运转、完成日常工作任务而发生的人员支出和公用支出。</w:t>
      </w:r>
    </w:p>
    <w:p w14:paraId="75577C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  <w:t>（二）项目支出：指在基本支出之外为完成特定的行政任务和事业目标所发生的支出。</w:t>
      </w:r>
    </w:p>
    <w:p w14:paraId="5583E0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附件：尼玛县申亚乡2025公开表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468C1"/>
    <w:multiLevelType w:val="singleLevel"/>
    <w:tmpl w:val="9C1468C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75010B"/>
    <w:multiLevelType w:val="singleLevel"/>
    <w:tmpl w:val="E475010B"/>
    <w:lvl w:ilvl="0" w:tentative="0">
      <w:start w:val="1"/>
      <w:numFmt w:val="decimal"/>
      <w:suff w:val="nothing"/>
      <w:lvlText w:val="（%1）"/>
      <w:lvlJc w:val="left"/>
      <w:pPr>
        <w:ind w:left="-330"/>
      </w:pPr>
    </w:lvl>
  </w:abstractNum>
  <w:abstractNum w:abstractNumId="2">
    <w:nsid w:val="FFACB083"/>
    <w:multiLevelType w:val="singleLevel"/>
    <w:tmpl w:val="FFACB0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ZmI5MTVjOTJlNGFlODY4NmZiNzM2MjM1YWZlMTkifQ=="/>
  </w:docVars>
  <w:rsids>
    <w:rsidRoot w:val="00000000"/>
    <w:rsid w:val="001F1D2C"/>
    <w:rsid w:val="00327CB1"/>
    <w:rsid w:val="004B2B21"/>
    <w:rsid w:val="004E2959"/>
    <w:rsid w:val="008102F1"/>
    <w:rsid w:val="00D20B4D"/>
    <w:rsid w:val="00F22F9D"/>
    <w:rsid w:val="014632E9"/>
    <w:rsid w:val="01C506B1"/>
    <w:rsid w:val="02070CCA"/>
    <w:rsid w:val="022A49B8"/>
    <w:rsid w:val="035906E6"/>
    <w:rsid w:val="03BB6210"/>
    <w:rsid w:val="04367644"/>
    <w:rsid w:val="05107E95"/>
    <w:rsid w:val="057C377D"/>
    <w:rsid w:val="061A6D5B"/>
    <w:rsid w:val="074F4A02"/>
    <w:rsid w:val="07DC6755"/>
    <w:rsid w:val="07E13D6B"/>
    <w:rsid w:val="087921F6"/>
    <w:rsid w:val="092E4D8E"/>
    <w:rsid w:val="098102A3"/>
    <w:rsid w:val="0A782765"/>
    <w:rsid w:val="0AC77248"/>
    <w:rsid w:val="0AE61B73"/>
    <w:rsid w:val="0B325009"/>
    <w:rsid w:val="0BA53447"/>
    <w:rsid w:val="0BB377CC"/>
    <w:rsid w:val="0C85560D"/>
    <w:rsid w:val="0D1D5FFD"/>
    <w:rsid w:val="0DB461AA"/>
    <w:rsid w:val="0E1516FA"/>
    <w:rsid w:val="0E356BBF"/>
    <w:rsid w:val="0E7E2314"/>
    <w:rsid w:val="0EB0629B"/>
    <w:rsid w:val="0EE4486D"/>
    <w:rsid w:val="0EE859DF"/>
    <w:rsid w:val="0F95360A"/>
    <w:rsid w:val="10044A9B"/>
    <w:rsid w:val="103F236A"/>
    <w:rsid w:val="1099023E"/>
    <w:rsid w:val="10FF5A18"/>
    <w:rsid w:val="115B06EA"/>
    <w:rsid w:val="118B4198"/>
    <w:rsid w:val="11D54941"/>
    <w:rsid w:val="12942106"/>
    <w:rsid w:val="12ED5CBA"/>
    <w:rsid w:val="13581385"/>
    <w:rsid w:val="13C94031"/>
    <w:rsid w:val="144C07BE"/>
    <w:rsid w:val="149F2FE4"/>
    <w:rsid w:val="152359C3"/>
    <w:rsid w:val="15DA70F1"/>
    <w:rsid w:val="163F05DA"/>
    <w:rsid w:val="178766DD"/>
    <w:rsid w:val="179761F4"/>
    <w:rsid w:val="17BD5C5B"/>
    <w:rsid w:val="17C04ACB"/>
    <w:rsid w:val="18365A0D"/>
    <w:rsid w:val="18980476"/>
    <w:rsid w:val="190D49C0"/>
    <w:rsid w:val="19241D0A"/>
    <w:rsid w:val="19353F17"/>
    <w:rsid w:val="194505FE"/>
    <w:rsid w:val="19874772"/>
    <w:rsid w:val="1A0A7151"/>
    <w:rsid w:val="1ABD07DD"/>
    <w:rsid w:val="1AF8344E"/>
    <w:rsid w:val="1B7C7BDB"/>
    <w:rsid w:val="1BA5284B"/>
    <w:rsid w:val="1BEA548C"/>
    <w:rsid w:val="1C962F1E"/>
    <w:rsid w:val="1CC45CDD"/>
    <w:rsid w:val="1D5B3452"/>
    <w:rsid w:val="1DA022A7"/>
    <w:rsid w:val="1E454BFC"/>
    <w:rsid w:val="1E8A0861"/>
    <w:rsid w:val="1E8C6387"/>
    <w:rsid w:val="1E982F7E"/>
    <w:rsid w:val="1EAE6DDF"/>
    <w:rsid w:val="1EF87EC0"/>
    <w:rsid w:val="1F262338"/>
    <w:rsid w:val="1F5A6485"/>
    <w:rsid w:val="1F6D61B8"/>
    <w:rsid w:val="1F9731AD"/>
    <w:rsid w:val="1FBB33C8"/>
    <w:rsid w:val="1FCB7383"/>
    <w:rsid w:val="1FFC578E"/>
    <w:rsid w:val="200E7E34"/>
    <w:rsid w:val="20504A23"/>
    <w:rsid w:val="209E6665"/>
    <w:rsid w:val="20A025BE"/>
    <w:rsid w:val="219739C1"/>
    <w:rsid w:val="219F63D1"/>
    <w:rsid w:val="221424B9"/>
    <w:rsid w:val="22DB5B2F"/>
    <w:rsid w:val="23CE789D"/>
    <w:rsid w:val="23E97DD8"/>
    <w:rsid w:val="244119C2"/>
    <w:rsid w:val="249F4655"/>
    <w:rsid w:val="25FC64C1"/>
    <w:rsid w:val="265D5715"/>
    <w:rsid w:val="26B26BA7"/>
    <w:rsid w:val="27E77272"/>
    <w:rsid w:val="295977AD"/>
    <w:rsid w:val="29842A7C"/>
    <w:rsid w:val="29EC6874"/>
    <w:rsid w:val="29F574D6"/>
    <w:rsid w:val="29FC7786"/>
    <w:rsid w:val="2A2C6C70"/>
    <w:rsid w:val="2A332C7D"/>
    <w:rsid w:val="2AEF67B5"/>
    <w:rsid w:val="2AF23A16"/>
    <w:rsid w:val="2B487ADA"/>
    <w:rsid w:val="2BB5156C"/>
    <w:rsid w:val="2BB92785"/>
    <w:rsid w:val="2C3E1E7E"/>
    <w:rsid w:val="2C8903AA"/>
    <w:rsid w:val="2CAF6062"/>
    <w:rsid w:val="2CF337AD"/>
    <w:rsid w:val="2D3C71CA"/>
    <w:rsid w:val="2D4744ED"/>
    <w:rsid w:val="2E2A1718"/>
    <w:rsid w:val="2E666BF4"/>
    <w:rsid w:val="2EBD258D"/>
    <w:rsid w:val="2F6649D2"/>
    <w:rsid w:val="2F9C03F4"/>
    <w:rsid w:val="300466C5"/>
    <w:rsid w:val="30275F10"/>
    <w:rsid w:val="304545E8"/>
    <w:rsid w:val="304940D8"/>
    <w:rsid w:val="305A4537"/>
    <w:rsid w:val="309537C1"/>
    <w:rsid w:val="30DD6F16"/>
    <w:rsid w:val="30F22568"/>
    <w:rsid w:val="311E37B6"/>
    <w:rsid w:val="315F792B"/>
    <w:rsid w:val="3186310A"/>
    <w:rsid w:val="325356E2"/>
    <w:rsid w:val="32785148"/>
    <w:rsid w:val="32E60304"/>
    <w:rsid w:val="33A15FD9"/>
    <w:rsid w:val="33BE1E2F"/>
    <w:rsid w:val="33D740F0"/>
    <w:rsid w:val="34020530"/>
    <w:rsid w:val="344A041F"/>
    <w:rsid w:val="346A0AC1"/>
    <w:rsid w:val="34D32B0A"/>
    <w:rsid w:val="34E72377"/>
    <w:rsid w:val="36067DDC"/>
    <w:rsid w:val="373B6744"/>
    <w:rsid w:val="38026B75"/>
    <w:rsid w:val="38C46DE5"/>
    <w:rsid w:val="39C72511"/>
    <w:rsid w:val="39FC040D"/>
    <w:rsid w:val="3A10210A"/>
    <w:rsid w:val="3A850402"/>
    <w:rsid w:val="3B497682"/>
    <w:rsid w:val="3B506C62"/>
    <w:rsid w:val="3B8A37F6"/>
    <w:rsid w:val="3C0417FB"/>
    <w:rsid w:val="3C642299"/>
    <w:rsid w:val="3C917532"/>
    <w:rsid w:val="3CAA522D"/>
    <w:rsid w:val="3CF25AF7"/>
    <w:rsid w:val="3D4D6398"/>
    <w:rsid w:val="3D74475E"/>
    <w:rsid w:val="3DA07301"/>
    <w:rsid w:val="3E06185A"/>
    <w:rsid w:val="3E0B6E71"/>
    <w:rsid w:val="3E3F4D6C"/>
    <w:rsid w:val="3E4800C5"/>
    <w:rsid w:val="3ED41958"/>
    <w:rsid w:val="3EEF6792"/>
    <w:rsid w:val="3FDF6807"/>
    <w:rsid w:val="3FFA26B9"/>
    <w:rsid w:val="40541FE0"/>
    <w:rsid w:val="40B03CFF"/>
    <w:rsid w:val="40C81049"/>
    <w:rsid w:val="411918A4"/>
    <w:rsid w:val="412D70FE"/>
    <w:rsid w:val="414C5D81"/>
    <w:rsid w:val="416324C6"/>
    <w:rsid w:val="420F2CA7"/>
    <w:rsid w:val="421D7172"/>
    <w:rsid w:val="42507548"/>
    <w:rsid w:val="43664B49"/>
    <w:rsid w:val="43EE7018"/>
    <w:rsid w:val="43F959BD"/>
    <w:rsid w:val="445D5F4C"/>
    <w:rsid w:val="450757D3"/>
    <w:rsid w:val="45D173B3"/>
    <w:rsid w:val="47620921"/>
    <w:rsid w:val="47B72F67"/>
    <w:rsid w:val="484A4A39"/>
    <w:rsid w:val="49B4660E"/>
    <w:rsid w:val="49B74350"/>
    <w:rsid w:val="49FE5ADB"/>
    <w:rsid w:val="4A7933B4"/>
    <w:rsid w:val="4AB60164"/>
    <w:rsid w:val="4B2E0642"/>
    <w:rsid w:val="4C4874E2"/>
    <w:rsid w:val="4C9D15DC"/>
    <w:rsid w:val="4CAE1A3B"/>
    <w:rsid w:val="4CF66F3E"/>
    <w:rsid w:val="4D6E2F78"/>
    <w:rsid w:val="4DCB2178"/>
    <w:rsid w:val="4DD23507"/>
    <w:rsid w:val="4E261AA5"/>
    <w:rsid w:val="4E40453B"/>
    <w:rsid w:val="4EB26E94"/>
    <w:rsid w:val="4F3E5A9B"/>
    <w:rsid w:val="4F610FE6"/>
    <w:rsid w:val="4F745DC9"/>
    <w:rsid w:val="4FD73056"/>
    <w:rsid w:val="4FFC0D0F"/>
    <w:rsid w:val="506B379F"/>
    <w:rsid w:val="507B60D8"/>
    <w:rsid w:val="508A1E77"/>
    <w:rsid w:val="50AF7B2F"/>
    <w:rsid w:val="5147420C"/>
    <w:rsid w:val="51656440"/>
    <w:rsid w:val="516E79EA"/>
    <w:rsid w:val="52157E66"/>
    <w:rsid w:val="52BB0A0D"/>
    <w:rsid w:val="52F201A7"/>
    <w:rsid w:val="53D3209F"/>
    <w:rsid w:val="54244390"/>
    <w:rsid w:val="55450A62"/>
    <w:rsid w:val="554A6079"/>
    <w:rsid w:val="568A0442"/>
    <w:rsid w:val="56D55E16"/>
    <w:rsid w:val="56E30533"/>
    <w:rsid w:val="57272B15"/>
    <w:rsid w:val="577E46FF"/>
    <w:rsid w:val="57D956A8"/>
    <w:rsid w:val="5818420C"/>
    <w:rsid w:val="582B32C3"/>
    <w:rsid w:val="58445D4E"/>
    <w:rsid w:val="587D49B7"/>
    <w:rsid w:val="58913FBE"/>
    <w:rsid w:val="58A27F7A"/>
    <w:rsid w:val="58FE1654"/>
    <w:rsid w:val="59044790"/>
    <w:rsid w:val="59605E6B"/>
    <w:rsid w:val="59967ADE"/>
    <w:rsid w:val="59E00D5A"/>
    <w:rsid w:val="59F20A8D"/>
    <w:rsid w:val="5A0C1B4F"/>
    <w:rsid w:val="5AC10B8B"/>
    <w:rsid w:val="5B6634E0"/>
    <w:rsid w:val="5C381321"/>
    <w:rsid w:val="5C3B496D"/>
    <w:rsid w:val="5C58107B"/>
    <w:rsid w:val="5C8C341B"/>
    <w:rsid w:val="5CD1707F"/>
    <w:rsid w:val="5CDD5A24"/>
    <w:rsid w:val="5D431D2B"/>
    <w:rsid w:val="5E2F0501"/>
    <w:rsid w:val="5EB427B5"/>
    <w:rsid w:val="5EB86749"/>
    <w:rsid w:val="5F155949"/>
    <w:rsid w:val="5F3758C0"/>
    <w:rsid w:val="5F7C32D2"/>
    <w:rsid w:val="5F8D649C"/>
    <w:rsid w:val="5FAB3BB8"/>
    <w:rsid w:val="5FB07420"/>
    <w:rsid w:val="604A33D1"/>
    <w:rsid w:val="60AA0313"/>
    <w:rsid w:val="61477910"/>
    <w:rsid w:val="61F07FA8"/>
    <w:rsid w:val="61FA4982"/>
    <w:rsid w:val="622C5E11"/>
    <w:rsid w:val="62A72D5C"/>
    <w:rsid w:val="63B32322"/>
    <w:rsid w:val="63D71756"/>
    <w:rsid w:val="64202DC6"/>
    <w:rsid w:val="643E324C"/>
    <w:rsid w:val="646F3406"/>
    <w:rsid w:val="64BC7B4E"/>
    <w:rsid w:val="65B55790"/>
    <w:rsid w:val="65BC332D"/>
    <w:rsid w:val="65DA0D53"/>
    <w:rsid w:val="66A355E9"/>
    <w:rsid w:val="67CC59E3"/>
    <w:rsid w:val="68AB4C28"/>
    <w:rsid w:val="696E0130"/>
    <w:rsid w:val="69C97760"/>
    <w:rsid w:val="6AC344AB"/>
    <w:rsid w:val="6BC8789F"/>
    <w:rsid w:val="6D1C60F5"/>
    <w:rsid w:val="6D34343E"/>
    <w:rsid w:val="6E5C4FC1"/>
    <w:rsid w:val="6F0D03EB"/>
    <w:rsid w:val="6F593630"/>
    <w:rsid w:val="6F6A75EB"/>
    <w:rsid w:val="6F963F3C"/>
    <w:rsid w:val="6FC0545D"/>
    <w:rsid w:val="6FE253D4"/>
    <w:rsid w:val="6FE56C72"/>
    <w:rsid w:val="701335CF"/>
    <w:rsid w:val="70381498"/>
    <w:rsid w:val="70A95EF1"/>
    <w:rsid w:val="70E909E4"/>
    <w:rsid w:val="71183F98"/>
    <w:rsid w:val="71267542"/>
    <w:rsid w:val="713E488C"/>
    <w:rsid w:val="714B6FA9"/>
    <w:rsid w:val="71922E29"/>
    <w:rsid w:val="722A12B4"/>
    <w:rsid w:val="731D4975"/>
    <w:rsid w:val="74277AF6"/>
    <w:rsid w:val="74820F33"/>
    <w:rsid w:val="75A35605"/>
    <w:rsid w:val="75B4336E"/>
    <w:rsid w:val="75FA0BED"/>
    <w:rsid w:val="7648648C"/>
    <w:rsid w:val="76F23B19"/>
    <w:rsid w:val="76FA1255"/>
    <w:rsid w:val="7702635B"/>
    <w:rsid w:val="773A6081"/>
    <w:rsid w:val="773F4EBA"/>
    <w:rsid w:val="7789153B"/>
    <w:rsid w:val="77DE46D3"/>
    <w:rsid w:val="77FA7033"/>
    <w:rsid w:val="7892370F"/>
    <w:rsid w:val="78A70F68"/>
    <w:rsid w:val="79865022"/>
    <w:rsid w:val="79AE27CB"/>
    <w:rsid w:val="79DF2984"/>
    <w:rsid w:val="7A571FAB"/>
    <w:rsid w:val="7A995229"/>
    <w:rsid w:val="7A9F1A9D"/>
    <w:rsid w:val="7B566C76"/>
    <w:rsid w:val="7BC65BA9"/>
    <w:rsid w:val="7C23124E"/>
    <w:rsid w:val="7C9537CE"/>
    <w:rsid w:val="7D0F532E"/>
    <w:rsid w:val="7D6010DF"/>
    <w:rsid w:val="7DB669D8"/>
    <w:rsid w:val="7DC75C09"/>
    <w:rsid w:val="7DD401C9"/>
    <w:rsid w:val="7DF764EE"/>
    <w:rsid w:val="7E4D25B2"/>
    <w:rsid w:val="7EE12CFA"/>
    <w:rsid w:val="7F2D5F40"/>
    <w:rsid w:val="7F673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4199</Words>
  <Characters>4921</Characters>
  <Lines>0</Lines>
  <Paragraphs>0</Paragraphs>
  <TotalTime>11</TotalTime>
  <ScaleCrop>false</ScaleCrop>
  <LinksUpToDate>false</LinksUpToDate>
  <CharactersWithSpaces>5250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2025-02-21T07:38:00Z</cp:lastPrinted>
  <dcterms:modified xsi:type="dcterms:W3CDTF">2025-02-21T10:01:34Z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6040C5DA1CD4437F8106B3EDFFA01C32_13</vt:lpwstr>
  </property>
  <property fmtid="{D5CDD505-2E9C-101B-9397-08002B2CF9AE}" pid="4" name="KSOTemplateDocerSaveRecord">
    <vt:lpwstr>eyJoZGlkIjoiMjEzNjczMTk2ZmMwMzQxZDcxNjRjNTJlNGM1ZGZkNWEifQ==</vt:lpwstr>
  </property>
</Properties>
</file>