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369AF">
      <w:pPr>
        <w:pStyle w:val="4"/>
        <w:widowControl/>
        <w:spacing w:beforeAutospacing="0" w:after="375" w:afterAutospacing="0"/>
        <w:jc w:val="both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微软雅黑" w:hAnsi="微软雅黑" w:eastAsia="微软雅黑" w:cs="微软雅黑"/>
          <w:color w:val="000000"/>
          <w:sz w:val="40"/>
          <w:szCs w:val="40"/>
          <w:shd w:val="clear" w:color="auto" w:fill="FFFFFF"/>
        </w:rPr>
        <w:t>尼玛县</w:t>
      </w:r>
      <w:r>
        <w:rPr>
          <w:rFonts w:hint="eastAsia" w:ascii="微软雅黑" w:hAnsi="微软雅黑" w:eastAsia="微软雅黑" w:cs="微软雅黑"/>
          <w:color w:val="000000"/>
          <w:sz w:val="40"/>
          <w:szCs w:val="40"/>
          <w:shd w:val="clear" w:color="auto" w:fill="FFFFFF"/>
          <w:lang w:val="en-US" w:eastAsia="zh-CN"/>
        </w:rPr>
        <w:t>林业和草原局</w:t>
      </w:r>
      <w:r>
        <w:rPr>
          <w:rFonts w:hint="eastAsia" w:ascii="微软雅黑" w:hAnsi="微软雅黑" w:eastAsia="微软雅黑" w:cs="微软雅黑"/>
          <w:color w:val="000000"/>
          <w:sz w:val="40"/>
          <w:szCs w:val="40"/>
          <w:shd w:val="clear" w:color="auto" w:fill="FFFFFF"/>
          <w:lang w:eastAsia="zh-CN"/>
        </w:rPr>
        <w:t>2025</w:t>
      </w:r>
      <w:r>
        <w:rPr>
          <w:rFonts w:ascii="微软雅黑" w:hAnsi="微软雅黑" w:eastAsia="微软雅黑" w:cs="微软雅黑"/>
          <w:color w:val="000000"/>
          <w:sz w:val="40"/>
          <w:szCs w:val="40"/>
          <w:shd w:val="clear" w:color="auto" w:fill="FFFFFF"/>
        </w:rPr>
        <w:t>年部门预算公开说明</w:t>
      </w:r>
    </w:p>
    <w:p w14:paraId="12415684">
      <w:pPr>
        <w:pStyle w:val="4"/>
        <w:widowControl/>
        <w:spacing w:beforeAutospacing="0" w:after="375" w:afterAutospacing="0"/>
        <w:ind w:firstLine="480"/>
        <w:jc w:val="center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</w:rPr>
        <w:t>年2月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333333"/>
        </w:rPr>
        <w:t>日</w:t>
      </w:r>
    </w:p>
    <w:p w14:paraId="6DFB42D5">
      <w:pPr>
        <w:pStyle w:val="4"/>
        <w:widowControl/>
        <w:tabs>
          <w:tab w:val="center" w:pos="4153"/>
        </w:tabs>
        <w:spacing w:beforeAutospacing="0" w:after="375" w:afterAutospacing="0"/>
        <w:ind w:firstLine="480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</w:rPr>
        <w:t>目录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ab/>
      </w:r>
    </w:p>
    <w:p w14:paraId="5DA4B05E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第一部分尼玛县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林业和草原</w:t>
      </w:r>
      <w:r>
        <w:rPr>
          <w:rFonts w:hint="eastAsia" w:ascii="微软雅黑" w:hAnsi="微软雅黑" w:eastAsia="微软雅黑" w:cs="微软雅黑"/>
          <w:color w:val="333333"/>
        </w:rPr>
        <w:t>局概况</w:t>
      </w:r>
    </w:p>
    <w:p w14:paraId="17660505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一、部门职责</w:t>
      </w:r>
    </w:p>
    <w:p w14:paraId="73A72AF6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二、机构设置概况</w:t>
      </w:r>
    </w:p>
    <w:p w14:paraId="0C978DB2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第二部分尼玛县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林业和草原</w:t>
      </w:r>
      <w:r>
        <w:rPr>
          <w:rFonts w:hint="eastAsia" w:ascii="微软雅黑" w:hAnsi="微软雅黑" w:eastAsia="微软雅黑" w:cs="微软雅黑"/>
          <w:color w:val="333333"/>
        </w:rPr>
        <w:t>局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</w:rPr>
        <w:t>年部门预算公开表</w:t>
      </w:r>
    </w:p>
    <w:p w14:paraId="42751D6A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一、财政拨款收支总表</w:t>
      </w:r>
    </w:p>
    <w:p w14:paraId="7A0D45AE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二、一般公共预算支出表</w:t>
      </w:r>
    </w:p>
    <w:p w14:paraId="2CF03D77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三、一般公共预算基本支出表</w:t>
      </w:r>
    </w:p>
    <w:p w14:paraId="060EB718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四、一般公共预算“三公”经费支出表</w:t>
      </w:r>
    </w:p>
    <w:p w14:paraId="621D114D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五、政府性基金预算支出表</w:t>
      </w:r>
    </w:p>
    <w:p w14:paraId="6AB631B1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六、部门收支总表</w:t>
      </w:r>
    </w:p>
    <w:p w14:paraId="149E712B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七、部门收入总表</w:t>
      </w:r>
    </w:p>
    <w:p w14:paraId="1BE5FF24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八、部门支出总表</w:t>
      </w:r>
    </w:p>
    <w:p w14:paraId="6749B560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第三部分尼玛县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林业和草原</w:t>
      </w:r>
      <w:r>
        <w:rPr>
          <w:rFonts w:hint="eastAsia" w:ascii="微软雅黑" w:hAnsi="微软雅黑" w:eastAsia="微软雅黑" w:cs="微软雅黑"/>
          <w:color w:val="333333"/>
        </w:rPr>
        <w:t>局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</w:rPr>
        <w:t>年度部门预算情况说明</w:t>
      </w:r>
    </w:p>
    <w:p w14:paraId="6D9D432A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第四部分名词解释</w:t>
      </w:r>
    </w:p>
    <w:p w14:paraId="15858BF9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第一部分尼玛县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林业和草原</w:t>
      </w:r>
      <w:r>
        <w:rPr>
          <w:rFonts w:hint="eastAsia" w:ascii="微软雅黑" w:hAnsi="微软雅黑" w:eastAsia="微软雅黑" w:cs="微软雅黑"/>
          <w:color w:val="333333"/>
        </w:rPr>
        <w:t>局概况</w:t>
      </w:r>
    </w:p>
    <w:p w14:paraId="75A535B4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一、部门主要职责</w:t>
      </w:r>
    </w:p>
    <w:p w14:paraId="66885105">
      <w:pPr>
        <w:pStyle w:val="4"/>
        <w:widowControl/>
        <w:spacing w:beforeAutospacing="0" w:after="375" w:afterAutospacing="0"/>
        <w:ind w:firstLine="480"/>
        <w:rPr>
          <w:rFonts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一、部门主要职责</w:t>
      </w:r>
    </w:p>
    <w:p w14:paraId="4C1769F3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1、贯彻执行国土资源、国土空间规划、林业及生态建设、森林资源保护方面的法律法规和方针政策，起草有关规范性文件；拟订全县林业发展规划，并组织实施。</w:t>
      </w:r>
    </w:p>
    <w:p w14:paraId="6C1E74E3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2、负责全县国土资源、国土空间规划、林业行政执法工作，开展林业普法宣传教育，负责林业行政处罚和执法稽查工作，查处破坏森林资源的重大案件。</w:t>
      </w:r>
    </w:p>
    <w:p w14:paraId="2154CE48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3、负责全县国土资源、国土空间规划、造林绿化工作。拟订全县国土资源、国土空间规划、造林绿化计划，负责植树造林、封山育林；组织实施国土资源、国土空间规划、天然林保护工程、退耕还林工程等国家生态建设重点工程；组织指导全民义务植树，负责以国土资源、国土空间规划、植树造林等生物措施防治水土流失工作；负责县国土资源、国土空间规划、绿化委员会的日常工作；承办国土资源、林业应对气候变化的相关工作；依法实施对林木种子的管理，指导全县林木种子、苗木基地和采种基地建设。</w:t>
      </w:r>
    </w:p>
    <w:p w14:paraId="73F96785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4、承担全县国土资源、国土空间规划、森林资源的保护发展和监督管理的责任。负责全县森林资源的管理；指导全县国土资源、国土空间规划、森林资源的调查、规划、动态监测和统计；审核监督森林资源的管理使用。</w:t>
      </w:r>
    </w:p>
    <w:p w14:paraId="237FE095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5、组织开展全县国土资源、国土空间规划、森林资源、陆生野生动植物资源的调查、动态监测、评估和管理。组织实施陆生野生动植物资源的保护和合理开发利用。</w:t>
      </w:r>
    </w:p>
    <w:p w14:paraId="5B74E09B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6、负责国土资源、国土空间规划、森林防火指挥部的具体工作，管理指导、组织协调全县森林防火工作</w:t>
      </w:r>
    </w:p>
    <w:p w14:paraId="50D83E41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7、指导全县国土资源、国土空间规划、森林公安工作，负责管理森林公安队伍，指导、协调、监督查处破坏森林资源的案件。</w:t>
      </w:r>
    </w:p>
    <w:p w14:paraId="367DF358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8、推进全县国土资源、国土空间规划、林业改革，维护农民经营林业合法权益。贯彻执行集体林权制度。</w:t>
      </w:r>
    </w:p>
    <w:p w14:paraId="3634BA71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9、负责全县国土资源、国土空间规划、陆生野生动植物资源保护管理和合理开发利用工作。</w:t>
      </w:r>
    </w:p>
    <w:p w14:paraId="689FFA4A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10、负责全县国土资源、国土空间规划、森林资源的病虫害、林业有害生物防治、检疫和预测预报工作。</w:t>
      </w:r>
    </w:p>
    <w:p w14:paraId="0B26BAA4">
      <w:pPr>
        <w:pStyle w:val="4"/>
        <w:widowControl/>
        <w:spacing w:beforeAutospacing="0" w:after="375" w:afterAutospacing="0"/>
        <w:ind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11、完成县委、县政府交办的其他工作。</w:t>
      </w:r>
    </w:p>
    <w:p w14:paraId="27480399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二、机构设置情况</w:t>
      </w:r>
    </w:p>
    <w:p w14:paraId="75902DC0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我局隶属行政机构，人员编制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333333"/>
        </w:rPr>
        <w:t>人，行政人员编制　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333333"/>
        </w:rPr>
        <w:t>人，事业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33333"/>
        </w:rPr>
        <w:t>人。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</w:rPr>
        <w:t>年我局在职职工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333333"/>
        </w:rPr>
        <w:t>人，其中：正科干部1人、副科级部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</w:rPr>
        <w:t>人，科员及以下干部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333333"/>
        </w:rPr>
        <w:t>人，三支一扶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333333"/>
        </w:rPr>
        <w:t>人，公益性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333333"/>
        </w:rPr>
        <w:t>人。我局共设置县机关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林业和草原局</w:t>
      </w:r>
      <w:r>
        <w:rPr>
          <w:rFonts w:hint="eastAsia" w:ascii="微软雅黑" w:hAnsi="微软雅黑" w:eastAsia="微软雅黑" w:cs="微软雅黑"/>
          <w:color w:val="333333"/>
        </w:rPr>
        <w:t>、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林业和草原局</w:t>
      </w:r>
      <w:r>
        <w:rPr>
          <w:rFonts w:hint="eastAsia" w:ascii="微软雅黑" w:hAnsi="微软雅黑" w:eastAsia="微软雅黑" w:cs="微软雅黑"/>
          <w:color w:val="333333"/>
        </w:rPr>
        <w:t>办公室等内设机构。我局共有车1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</w:rPr>
        <w:t>辆车，其中特种车11辆、东风汽车1辆、越野车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333333"/>
        </w:rPr>
        <w:t>辆、皮卡车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33333"/>
        </w:rPr>
        <w:t>辆。</w:t>
      </w:r>
    </w:p>
    <w:p w14:paraId="5F06B036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第二部分 尼玛县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林业和草原局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</w:rPr>
        <w:t>年度预算公开表</w:t>
      </w:r>
    </w:p>
    <w:p w14:paraId="043FD923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明细表详见附件</w:t>
      </w:r>
    </w:p>
    <w:p w14:paraId="6573A002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第三部分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尼玛县林业和草原局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</w:rPr>
        <w:t>年度预算情况说明</w:t>
      </w:r>
    </w:p>
    <w:p w14:paraId="34BFBA0C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一、关于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尼玛县林业和草原局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</w:rPr>
        <w:t>年度财政拨款收支预算情况总体说明</w:t>
      </w:r>
    </w:p>
    <w:p w14:paraId="12158B51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lang w:eastAsia="zh-CN"/>
        </w:rPr>
        <w:t>尼玛县林业和草原局2025</w:t>
      </w:r>
      <w:r>
        <w:rPr>
          <w:rFonts w:hint="eastAsia" w:ascii="微软雅黑" w:hAnsi="微软雅黑" w:eastAsia="微软雅黑" w:cs="微软雅黑"/>
          <w:color w:val="333333"/>
        </w:rPr>
        <w:t>年财政拨款收支总预算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3123.43</w:t>
      </w:r>
      <w:r>
        <w:rPr>
          <w:rFonts w:hint="eastAsia" w:ascii="微软雅黑" w:hAnsi="微软雅黑" w:eastAsia="微软雅黑" w:cs="微软雅黑"/>
          <w:color w:val="333333"/>
        </w:rPr>
        <w:t>万元，本年收入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3123.43</w:t>
      </w:r>
      <w:r>
        <w:rPr>
          <w:rFonts w:hint="eastAsia" w:ascii="微软雅黑" w:hAnsi="微软雅黑" w:eastAsia="微软雅黑" w:cs="微软雅黑"/>
          <w:color w:val="333333"/>
        </w:rPr>
        <w:t>万元，其中一般公共预算收入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3123.43</w:t>
      </w:r>
      <w:r>
        <w:rPr>
          <w:rFonts w:hint="eastAsia" w:ascii="微软雅黑" w:hAnsi="微软雅黑" w:eastAsia="微软雅黑" w:cs="微软雅黑"/>
          <w:color w:val="333333"/>
        </w:rPr>
        <w:t xml:space="preserve">万元、具体项目支出预算明细如下： </w:t>
      </w:r>
    </w:p>
    <w:p w14:paraId="48415C5F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野生动物肇事补偿资金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96.67</w:t>
      </w:r>
      <w:r>
        <w:rPr>
          <w:rFonts w:hint="eastAsia" w:ascii="微软雅黑" w:hAnsi="微软雅黑" w:eastAsia="微软雅黑" w:cs="微软雅黑"/>
          <w:color w:val="333333"/>
        </w:rPr>
        <w:t>万元、。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退化草原修复</w:t>
      </w:r>
      <w:r>
        <w:rPr>
          <w:rFonts w:hint="eastAsia" w:ascii="微软雅黑" w:hAnsi="微软雅黑" w:eastAsia="微软雅黑" w:cs="微软雅黑"/>
          <w:color w:val="333333"/>
        </w:rPr>
        <w:t>资金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2014.00</w:t>
      </w:r>
      <w:r>
        <w:rPr>
          <w:rFonts w:hint="eastAsia" w:ascii="微软雅黑" w:hAnsi="微软雅黑" w:eastAsia="微软雅黑" w:cs="微软雅黑"/>
          <w:color w:val="333333"/>
        </w:rPr>
        <w:t>万元、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罗布玉杰纪念馆制作标本</w:t>
      </w:r>
      <w:r>
        <w:rPr>
          <w:rFonts w:hint="eastAsia" w:ascii="微软雅黑" w:hAnsi="微软雅黑" w:eastAsia="微软雅黑" w:cs="微软雅黑"/>
          <w:color w:val="333333"/>
        </w:rPr>
        <w:t>资金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5.80</w:t>
      </w:r>
      <w:r>
        <w:rPr>
          <w:rFonts w:hint="eastAsia" w:ascii="微软雅黑" w:hAnsi="微软雅黑" w:eastAsia="微软雅黑" w:cs="微软雅黑"/>
          <w:color w:val="333333"/>
        </w:rPr>
        <w:t>万元、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专业管护站人身意外保险5.00</w:t>
      </w:r>
      <w:r>
        <w:rPr>
          <w:rFonts w:hint="eastAsia" w:ascii="微软雅黑" w:hAnsi="微软雅黑" w:eastAsia="微软雅黑" w:cs="微软雅黑"/>
          <w:color w:val="333333"/>
        </w:rPr>
        <w:t>万元、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林（草）长制工作专项经费</w:t>
      </w:r>
      <w:r>
        <w:rPr>
          <w:rFonts w:hint="eastAsia" w:ascii="微软雅黑" w:hAnsi="微软雅黑" w:eastAsia="微软雅黑" w:cs="微软雅黑"/>
          <w:color w:val="333333"/>
        </w:rPr>
        <w:t>资金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2.00</w:t>
      </w:r>
      <w:r>
        <w:rPr>
          <w:rFonts w:hint="eastAsia" w:ascii="微软雅黑" w:hAnsi="微软雅黑" w:eastAsia="微软雅黑" w:cs="微软雅黑"/>
          <w:color w:val="333333"/>
        </w:rPr>
        <w:t>万元、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国家公园创建与建设专班经费资金20.00</w:t>
      </w:r>
      <w:r>
        <w:rPr>
          <w:rFonts w:hint="eastAsia" w:ascii="微软雅黑" w:hAnsi="微软雅黑" w:eastAsia="微软雅黑" w:cs="微软雅黑"/>
          <w:color w:val="333333"/>
        </w:rPr>
        <w:t>万元、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林业草原生态保护恢复资金361.11</w:t>
      </w:r>
      <w:r>
        <w:rPr>
          <w:rFonts w:hint="eastAsia" w:ascii="微软雅黑" w:hAnsi="微软雅黑" w:eastAsia="微软雅黑" w:cs="微软雅黑"/>
          <w:color w:val="333333"/>
        </w:rPr>
        <w:t>万元、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种树资金150.00</w:t>
      </w:r>
      <w:r>
        <w:rPr>
          <w:rFonts w:hint="eastAsia" w:ascii="微软雅黑" w:hAnsi="微软雅黑" w:eastAsia="微软雅黑" w:cs="微软雅黑"/>
          <w:color w:val="333333"/>
        </w:rPr>
        <w:t>万元、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罗布玉杰纪念馆提升项目资金150.00</w:t>
      </w:r>
      <w:r>
        <w:rPr>
          <w:rFonts w:hint="eastAsia" w:ascii="微软雅黑" w:hAnsi="微软雅黑" w:eastAsia="微软雅黑" w:cs="微软雅黑"/>
          <w:color w:val="333333"/>
        </w:rPr>
        <w:t>万元、共计项目资金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2804.58</w:t>
      </w:r>
      <w:r>
        <w:rPr>
          <w:rFonts w:hint="eastAsia" w:ascii="微软雅黑" w:hAnsi="微软雅黑" w:eastAsia="微软雅黑" w:cs="微软雅黑"/>
          <w:color w:val="333333"/>
        </w:rPr>
        <w:t>万元、其中本年拨款一般公共预算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2804.58</w:t>
      </w:r>
      <w:r>
        <w:rPr>
          <w:rFonts w:hint="eastAsia" w:ascii="微软雅黑" w:hAnsi="微软雅黑" w:eastAsia="微软雅黑" w:cs="微软雅黑"/>
          <w:color w:val="333333"/>
        </w:rPr>
        <w:t>万元，，上年财政拨款结转结余一般公共预算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333333"/>
        </w:rPr>
        <w:t>万元，政府性基金预算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333333"/>
        </w:rPr>
        <w:t>万元。</w:t>
      </w:r>
    </w:p>
    <w:p w14:paraId="4A9E2931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二、关于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尼玛县林业和草原局2025</w:t>
      </w:r>
      <w:r>
        <w:rPr>
          <w:rFonts w:hint="eastAsia" w:ascii="微软雅黑" w:hAnsi="微软雅黑" w:eastAsia="微软雅黑" w:cs="微软雅黑"/>
          <w:color w:val="333333"/>
        </w:rPr>
        <w:t>年度一般公共预算当年拨款情况说明</w:t>
      </w:r>
    </w:p>
    <w:p w14:paraId="24E84E52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（一）一般公共预算当年财政拨款规模变化情况</w:t>
      </w:r>
    </w:p>
    <w:p w14:paraId="70E3BD8E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lang w:eastAsia="zh-CN"/>
        </w:rPr>
        <w:t>尼玛县林业和草原局2025</w:t>
      </w:r>
      <w:r>
        <w:rPr>
          <w:rFonts w:hint="eastAsia" w:ascii="微软雅黑" w:hAnsi="微软雅黑" w:eastAsia="微软雅黑" w:cs="微软雅黑"/>
          <w:color w:val="333333"/>
        </w:rPr>
        <w:t>年财政拨款收支总预算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3123.43</w:t>
      </w:r>
      <w:r>
        <w:rPr>
          <w:rFonts w:hint="eastAsia" w:ascii="微软雅黑" w:hAnsi="微软雅黑" w:eastAsia="微软雅黑" w:cs="微软雅黑"/>
          <w:color w:val="333333"/>
        </w:rPr>
        <w:t>万元、比上年增加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333333"/>
        </w:rPr>
        <w:t>万元、其中上年结转包含政府性金拨款收入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333333"/>
        </w:rPr>
        <w:t>万元，本年收入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3123.43</w:t>
      </w:r>
      <w:r>
        <w:rPr>
          <w:rFonts w:hint="eastAsia" w:ascii="微软雅黑" w:hAnsi="微软雅黑" w:eastAsia="微软雅黑" w:cs="微软雅黑"/>
          <w:color w:val="333333"/>
        </w:rPr>
        <w:t>万元，其中一般公共预算收入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3123.43</w:t>
      </w:r>
      <w:r>
        <w:rPr>
          <w:rFonts w:hint="eastAsia" w:ascii="微软雅黑" w:hAnsi="微软雅黑" w:eastAsia="微软雅黑" w:cs="微软雅黑"/>
          <w:color w:val="333333"/>
        </w:rPr>
        <w:t>万元、政府性基金预算拨款收入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333333"/>
        </w:rPr>
        <w:t>万元。</w:t>
      </w:r>
    </w:p>
    <w:p w14:paraId="5F5FB15C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（二）一般公共预算当年财政拨款结构情况</w:t>
      </w:r>
    </w:p>
    <w:p w14:paraId="7E2ED6CE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</w:rPr>
        <w:t>年当年预算收入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3123.43</w:t>
      </w:r>
      <w:r>
        <w:rPr>
          <w:rFonts w:hint="eastAsia" w:ascii="微软雅黑" w:hAnsi="微软雅黑" w:eastAsia="微软雅黑" w:cs="微软雅黑"/>
          <w:color w:val="333333"/>
        </w:rPr>
        <w:t>万元，上年结转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333333"/>
        </w:rPr>
        <w:t>万元，其中，工资福利支出收入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294.14</w:t>
      </w:r>
      <w:r>
        <w:rPr>
          <w:rFonts w:hint="eastAsia" w:ascii="微软雅黑" w:hAnsi="微软雅黑" w:eastAsia="微软雅黑" w:cs="微软雅黑"/>
          <w:color w:val="333333"/>
        </w:rPr>
        <w:t>万元，占总预算收入的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9.42</w:t>
      </w:r>
      <w:r>
        <w:rPr>
          <w:rFonts w:hint="eastAsia" w:ascii="微软雅黑" w:hAnsi="微软雅黑" w:eastAsia="微软雅黑" w:cs="微软雅黑"/>
          <w:color w:val="333333"/>
        </w:rPr>
        <w:t>%；商品服务支出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24.71</w:t>
      </w:r>
      <w:r>
        <w:rPr>
          <w:rFonts w:hint="eastAsia" w:ascii="微软雅黑" w:hAnsi="微软雅黑" w:eastAsia="微软雅黑" w:cs="微软雅黑"/>
          <w:color w:val="333333"/>
        </w:rPr>
        <w:t>万元，占总预算收入的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0.79</w:t>
      </w:r>
      <w:r>
        <w:rPr>
          <w:rFonts w:hint="eastAsia" w:ascii="微软雅黑" w:hAnsi="微软雅黑" w:eastAsia="微软雅黑" w:cs="微软雅黑"/>
          <w:color w:val="333333"/>
        </w:rPr>
        <w:t>%；项目支出预算收入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2804.58</w:t>
      </w:r>
      <w:r>
        <w:rPr>
          <w:rFonts w:hint="eastAsia" w:ascii="微软雅黑" w:hAnsi="微软雅黑" w:eastAsia="微软雅黑" w:cs="微软雅黑"/>
          <w:color w:val="333333"/>
        </w:rPr>
        <w:t>万元，占预算收入的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89.79</w:t>
      </w:r>
      <w:r>
        <w:rPr>
          <w:rFonts w:hint="eastAsia" w:ascii="微软雅黑" w:hAnsi="微软雅黑" w:eastAsia="微软雅黑" w:cs="微软雅黑"/>
          <w:color w:val="333333"/>
        </w:rPr>
        <w:t>%。</w:t>
      </w:r>
    </w:p>
    <w:p w14:paraId="1457A27B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三、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</w:rPr>
        <w:t>年度一般公共预算基本支出情况说明</w:t>
      </w:r>
    </w:p>
    <w:p w14:paraId="49725A43">
      <w:pPr>
        <w:pStyle w:val="4"/>
        <w:widowControl/>
        <w:spacing w:beforeAutospacing="0" w:after="375" w:afterAutospacing="0"/>
        <w:ind w:firstLine="480"/>
        <w:rPr>
          <w:rFonts w:hint="default" w:ascii="微软雅黑" w:hAnsi="微软雅黑" w:eastAsia="微软雅黑" w:cs="微软雅黑"/>
          <w:color w:val="333333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</w:rPr>
        <w:t>年度财政拨款基本支出预算收入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3123.43</w:t>
      </w:r>
      <w:r>
        <w:rPr>
          <w:rFonts w:hint="eastAsia" w:ascii="微软雅黑" w:hAnsi="微软雅黑" w:eastAsia="微软雅黑" w:cs="微软雅黑"/>
          <w:color w:val="333333"/>
        </w:rPr>
        <w:t>万元、其中：1、工资福利支出预算收入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294.14</w:t>
      </w:r>
      <w:r>
        <w:rPr>
          <w:rFonts w:hint="eastAsia" w:ascii="微软雅黑" w:hAnsi="微软雅黑" w:eastAsia="微软雅黑" w:cs="微软雅黑"/>
          <w:color w:val="333333"/>
        </w:rPr>
        <w:t>万元，（基本工资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31.33</w:t>
      </w:r>
      <w:r>
        <w:rPr>
          <w:rFonts w:hint="eastAsia" w:ascii="微软雅黑" w:hAnsi="微软雅黑" w:eastAsia="微软雅黑" w:cs="微软雅黑"/>
          <w:color w:val="333333"/>
        </w:rPr>
        <w:t>万元、津贴补贴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146.63</w:t>
      </w:r>
      <w:r>
        <w:rPr>
          <w:rFonts w:hint="eastAsia" w:ascii="微软雅黑" w:hAnsi="微软雅黑" w:eastAsia="微软雅黑" w:cs="微软雅黑"/>
          <w:color w:val="333333"/>
        </w:rPr>
        <w:t>万元、奖金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14.58</w:t>
      </w:r>
      <w:r>
        <w:rPr>
          <w:rFonts w:hint="eastAsia" w:ascii="微软雅黑" w:hAnsi="微软雅黑" w:eastAsia="微软雅黑" w:cs="微软雅黑"/>
          <w:color w:val="333333"/>
        </w:rPr>
        <w:t>万元、伙食补助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5.4</w:t>
      </w:r>
      <w:r>
        <w:rPr>
          <w:rFonts w:hint="eastAsia" w:ascii="微软雅黑" w:hAnsi="微软雅黑" w:eastAsia="微软雅黑" w:cs="微软雅黑"/>
          <w:color w:val="333333"/>
        </w:rPr>
        <w:t>万元，其他社会保障缴费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0.52</w:t>
      </w:r>
      <w:r>
        <w:rPr>
          <w:rFonts w:hint="eastAsia" w:ascii="微软雅黑" w:hAnsi="微软雅黑" w:eastAsia="微软雅黑" w:cs="微软雅黑"/>
          <w:color w:val="333333"/>
        </w:rPr>
        <w:t>万元，养老保险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31.33</w:t>
      </w:r>
      <w:r>
        <w:rPr>
          <w:rFonts w:hint="eastAsia" w:ascii="微软雅黑" w:hAnsi="微软雅黑" w:eastAsia="微软雅黑" w:cs="微软雅黑"/>
          <w:color w:val="333333"/>
        </w:rPr>
        <w:t>万元，职工基本医疗保险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17.04</w:t>
      </w:r>
      <w:r>
        <w:rPr>
          <w:rFonts w:hint="eastAsia" w:ascii="微软雅黑" w:hAnsi="微软雅黑" w:eastAsia="微软雅黑" w:cs="微软雅黑"/>
          <w:color w:val="333333"/>
        </w:rPr>
        <w:t>万元，公务员医疗补助缴费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4.00</w:t>
      </w:r>
      <w:r>
        <w:rPr>
          <w:rFonts w:hint="eastAsia" w:ascii="微软雅黑" w:hAnsi="微软雅黑" w:eastAsia="微软雅黑" w:cs="微软雅黑"/>
          <w:color w:val="333333"/>
        </w:rPr>
        <w:t>万元，住房公积金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23.50</w:t>
      </w:r>
      <w:r>
        <w:rPr>
          <w:rFonts w:hint="eastAsia" w:ascii="微软雅黑" w:hAnsi="微软雅黑" w:eastAsia="微软雅黑" w:cs="微软雅黑"/>
          <w:color w:val="333333"/>
        </w:rPr>
        <w:t>万元，医疗费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1.94</w:t>
      </w:r>
      <w:r>
        <w:rPr>
          <w:rFonts w:hint="eastAsia" w:ascii="微软雅黑" w:hAnsi="微软雅黑" w:eastAsia="微软雅黑" w:cs="微软雅黑"/>
          <w:color w:val="333333"/>
        </w:rPr>
        <w:t>万元，其他工资福利支出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14.51</w:t>
      </w:r>
      <w:r>
        <w:rPr>
          <w:rFonts w:hint="eastAsia" w:ascii="微软雅黑" w:hAnsi="微软雅黑" w:eastAsia="微软雅黑" w:cs="微软雅黑"/>
          <w:color w:val="333333"/>
        </w:rPr>
        <w:t>万元。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其他生活补助3.36万元</w:t>
      </w:r>
    </w:p>
    <w:p w14:paraId="2845C3D3">
      <w:pPr>
        <w:pStyle w:val="4"/>
        <w:widowControl/>
        <w:numPr>
          <w:ilvl w:val="0"/>
          <w:numId w:val="1"/>
        </w:numPr>
        <w:spacing w:beforeAutospacing="0" w:after="375" w:afterAutospacing="0"/>
        <w:ind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商品和服务支出预算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24.71</w:t>
      </w:r>
      <w:r>
        <w:rPr>
          <w:rFonts w:hint="eastAsia" w:ascii="微软雅黑" w:hAnsi="微软雅黑" w:eastAsia="微软雅黑" w:cs="微软雅黑"/>
          <w:color w:val="333333"/>
        </w:rPr>
        <w:t>万元（其中：办公费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2.47</w:t>
      </w:r>
      <w:r>
        <w:rPr>
          <w:rFonts w:hint="eastAsia" w:ascii="微软雅黑" w:hAnsi="微软雅黑" w:eastAsia="微软雅黑" w:cs="微软雅黑"/>
          <w:color w:val="333333"/>
        </w:rPr>
        <w:t>万元、电费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0.63</w:t>
      </w:r>
      <w:r>
        <w:rPr>
          <w:rFonts w:hint="eastAsia" w:ascii="微软雅黑" w:hAnsi="微软雅黑" w:eastAsia="微软雅黑" w:cs="微软雅黑"/>
          <w:color w:val="333333"/>
        </w:rPr>
        <w:t>万元、邮电费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0.67</w:t>
      </w:r>
      <w:r>
        <w:rPr>
          <w:rFonts w:hint="eastAsia" w:ascii="微软雅黑" w:hAnsi="微软雅黑" w:eastAsia="微软雅黑" w:cs="微软雅黑"/>
          <w:color w:val="333333"/>
        </w:rPr>
        <w:t>万元、印刷费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0.13</w:t>
      </w:r>
      <w:r>
        <w:rPr>
          <w:rFonts w:hint="eastAsia" w:ascii="微软雅黑" w:hAnsi="微软雅黑" w:eastAsia="微软雅黑" w:cs="微软雅黑"/>
          <w:color w:val="333333"/>
        </w:rPr>
        <w:t>万元、差旅费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6.35</w:t>
      </w:r>
      <w:r>
        <w:rPr>
          <w:rFonts w:hint="eastAsia" w:ascii="微软雅黑" w:hAnsi="微软雅黑" w:eastAsia="微软雅黑" w:cs="微软雅黑"/>
          <w:color w:val="333333"/>
        </w:rPr>
        <w:t>万元、会议费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0.18</w:t>
      </w:r>
      <w:r>
        <w:rPr>
          <w:rFonts w:hint="eastAsia" w:ascii="微软雅黑" w:hAnsi="微软雅黑" w:eastAsia="微软雅黑" w:cs="微软雅黑"/>
          <w:color w:val="333333"/>
        </w:rPr>
        <w:t>万元、培训费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0.27</w:t>
      </w:r>
      <w:r>
        <w:rPr>
          <w:rFonts w:hint="eastAsia" w:ascii="微软雅黑" w:hAnsi="微软雅黑" w:eastAsia="微软雅黑" w:cs="微软雅黑"/>
          <w:color w:val="333333"/>
        </w:rPr>
        <w:t>万元、取暖费0.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color w:val="333333"/>
        </w:rPr>
        <w:t>万元、公务接待费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1.08</w:t>
      </w:r>
      <w:r>
        <w:rPr>
          <w:rFonts w:hint="eastAsia" w:ascii="微软雅黑" w:hAnsi="微软雅黑" w:eastAsia="微软雅黑" w:cs="微软雅黑"/>
          <w:color w:val="333333"/>
        </w:rPr>
        <w:t>万元、维修（护）费0.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54</w:t>
      </w:r>
      <w:r>
        <w:rPr>
          <w:rFonts w:hint="eastAsia" w:ascii="微软雅黑" w:hAnsi="微软雅黑" w:eastAsia="微软雅黑" w:cs="微软雅黑"/>
          <w:color w:val="333333"/>
        </w:rPr>
        <w:t>万元、工会费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3.56</w:t>
      </w:r>
      <w:r>
        <w:rPr>
          <w:rFonts w:hint="eastAsia" w:ascii="微软雅黑" w:hAnsi="微软雅黑" w:eastAsia="微软雅黑" w:cs="微软雅黑"/>
          <w:color w:val="333333"/>
        </w:rPr>
        <w:t>万元，公务车辆运行维护费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5.40</w:t>
      </w:r>
      <w:r>
        <w:rPr>
          <w:rFonts w:hint="eastAsia" w:ascii="微软雅黑" w:hAnsi="微软雅黑" w:eastAsia="微软雅黑" w:cs="微软雅黑"/>
          <w:color w:val="333333"/>
        </w:rPr>
        <w:t>万元。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其他商品和服务支出3.15万元）。</w:t>
      </w:r>
    </w:p>
    <w:p w14:paraId="65C51B67">
      <w:pPr>
        <w:pStyle w:val="4"/>
        <w:widowControl/>
        <w:numPr>
          <w:ilvl w:val="0"/>
          <w:numId w:val="1"/>
        </w:numPr>
        <w:spacing w:beforeAutospacing="0" w:after="375" w:afterAutospacing="0"/>
        <w:ind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项目费用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2804.58</w:t>
      </w:r>
      <w:r>
        <w:rPr>
          <w:rFonts w:hint="eastAsia" w:ascii="微软雅黑" w:hAnsi="微软雅黑" w:eastAsia="微软雅黑" w:cs="微软雅黑"/>
          <w:color w:val="333333"/>
        </w:rPr>
        <w:t>万元，其中：野生动物肇事补偿资金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96.67</w:t>
      </w:r>
      <w:r>
        <w:rPr>
          <w:rFonts w:hint="eastAsia" w:ascii="微软雅黑" w:hAnsi="微软雅黑" w:eastAsia="微软雅黑" w:cs="微软雅黑"/>
          <w:color w:val="333333"/>
        </w:rPr>
        <w:t>万元、。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退化草原修复</w:t>
      </w:r>
      <w:r>
        <w:rPr>
          <w:rFonts w:hint="eastAsia" w:ascii="微软雅黑" w:hAnsi="微软雅黑" w:eastAsia="微软雅黑" w:cs="微软雅黑"/>
          <w:color w:val="333333"/>
        </w:rPr>
        <w:t>资金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2014.00</w:t>
      </w:r>
      <w:r>
        <w:rPr>
          <w:rFonts w:hint="eastAsia" w:ascii="微软雅黑" w:hAnsi="微软雅黑" w:eastAsia="微软雅黑" w:cs="微软雅黑"/>
          <w:color w:val="333333"/>
        </w:rPr>
        <w:t>万元、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罗布玉杰纪念馆制作标本</w:t>
      </w:r>
      <w:r>
        <w:rPr>
          <w:rFonts w:hint="eastAsia" w:ascii="微软雅黑" w:hAnsi="微软雅黑" w:eastAsia="微软雅黑" w:cs="微软雅黑"/>
          <w:color w:val="333333"/>
        </w:rPr>
        <w:t>资金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5.80</w:t>
      </w:r>
      <w:r>
        <w:rPr>
          <w:rFonts w:hint="eastAsia" w:ascii="微软雅黑" w:hAnsi="微软雅黑" w:eastAsia="微软雅黑" w:cs="微软雅黑"/>
          <w:color w:val="333333"/>
        </w:rPr>
        <w:t>万元、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专业管护站人身意外保险5.00</w:t>
      </w:r>
      <w:r>
        <w:rPr>
          <w:rFonts w:hint="eastAsia" w:ascii="微软雅黑" w:hAnsi="微软雅黑" w:eastAsia="微软雅黑" w:cs="微软雅黑"/>
          <w:color w:val="333333"/>
        </w:rPr>
        <w:t>万元、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林（草）长制工作专项经费</w:t>
      </w:r>
      <w:r>
        <w:rPr>
          <w:rFonts w:hint="eastAsia" w:ascii="微软雅黑" w:hAnsi="微软雅黑" w:eastAsia="微软雅黑" w:cs="微软雅黑"/>
          <w:color w:val="333333"/>
        </w:rPr>
        <w:t>资金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2.00</w:t>
      </w:r>
      <w:r>
        <w:rPr>
          <w:rFonts w:hint="eastAsia" w:ascii="微软雅黑" w:hAnsi="微软雅黑" w:eastAsia="微软雅黑" w:cs="微软雅黑"/>
          <w:color w:val="333333"/>
        </w:rPr>
        <w:t>万元、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国家公园创建与建设专班经费资金20.00</w:t>
      </w:r>
      <w:r>
        <w:rPr>
          <w:rFonts w:hint="eastAsia" w:ascii="微软雅黑" w:hAnsi="微软雅黑" w:eastAsia="微软雅黑" w:cs="微软雅黑"/>
          <w:color w:val="333333"/>
        </w:rPr>
        <w:t>万元、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林业草原生态保护恢复资金361.11</w:t>
      </w:r>
      <w:r>
        <w:rPr>
          <w:rFonts w:hint="eastAsia" w:ascii="微软雅黑" w:hAnsi="微软雅黑" w:eastAsia="微软雅黑" w:cs="微软雅黑"/>
          <w:color w:val="333333"/>
        </w:rPr>
        <w:t>万元、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种树资金150.00</w:t>
      </w:r>
      <w:r>
        <w:rPr>
          <w:rFonts w:hint="eastAsia" w:ascii="微软雅黑" w:hAnsi="微软雅黑" w:eastAsia="微软雅黑" w:cs="微软雅黑"/>
          <w:color w:val="333333"/>
        </w:rPr>
        <w:t>万元、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罗布玉杰纪念馆提升项目资金150.00</w:t>
      </w:r>
      <w:r>
        <w:rPr>
          <w:rFonts w:hint="eastAsia" w:ascii="微软雅黑" w:hAnsi="微软雅黑" w:eastAsia="微软雅黑" w:cs="微软雅黑"/>
          <w:color w:val="333333"/>
        </w:rPr>
        <w:t>万元、共计项目资金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2804.58</w:t>
      </w:r>
      <w:r>
        <w:rPr>
          <w:rFonts w:hint="eastAsia" w:ascii="微软雅黑" w:hAnsi="微软雅黑" w:eastAsia="微软雅黑" w:cs="微软雅黑"/>
          <w:color w:val="333333"/>
        </w:rPr>
        <w:t>万元、其中本年拨款一般公共预算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2804.58</w:t>
      </w:r>
      <w:r>
        <w:rPr>
          <w:rFonts w:hint="eastAsia" w:ascii="微软雅黑" w:hAnsi="微软雅黑" w:eastAsia="微软雅黑" w:cs="微软雅黑"/>
          <w:color w:val="333333"/>
        </w:rPr>
        <w:t>万元、</w:t>
      </w:r>
    </w:p>
    <w:p w14:paraId="3467061A">
      <w:pPr>
        <w:pStyle w:val="4"/>
        <w:widowControl/>
        <w:spacing w:beforeAutospacing="0" w:after="375" w:afterAutospacing="0"/>
        <w:ind w:firstLine="787" w:firstLineChars="328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四、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</w:rPr>
        <w:t>年度一般公共预算“三公”经费情况说明</w:t>
      </w:r>
    </w:p>
    <w:p w14:paraId="00D620EB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</w:rPr>
        <w:t>年“三公”经费预算数合计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6.48</w:t>
      </w:r>
      <w:r>
        <w:rPr>
          <w:rFonts w:hint="eastAsia" w:ascii="微软雅黑" w:hAnsi="微软雅黑" w:eastAsia="微软雅黑" w:cs="微软雅黑"/>
          <w:color w:val="333333"/>
        </w:rPr>
        <w:t>万元，其中：因公出国境费0.00万元；公务用车运行费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5.40</w:t>
      </w:r>
      <w:r>
        <w:rPr>
          <w:rFonts w:hint="eastAsia" w:ascii="微软雅黑" w:hAnsi="微软雅黑" w:eastAsia="微软雅黑" w:cs="微软雅黑"/>
          <w:color w:val="333333"/>
        </w:rPr>
        <w:t>万元；公务接待费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1.08</w:t>
      </w:r>
      <w:r>
        <w:rPr>
          <w:rFonts w:hint="eastAsia" w:ascii="微软雅黑" w:hAnsi="微软雅黑" w:eastAsia="微软雅黑" w:cs="微软雅黑"/>
          <w:color w:val="333333"/>
        </w:rPr>
        <w:t>万元。</w:t>
      </w:r>
    </w:p>
    <w:p w14:paraId="1998F0A3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五、关于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尼玛县林业和草原局2025</w:t>
      </w:r>
      <w:r>
        <w:rPr>
          <w:rFonts w:hint="eastAsia" w:ascii="微软雅黑" w:hAnsi="微软雅黑" w:eastAsia="微软雅黑" w:cs="微软雅黑"/>
          <w:color w:val="333333"/>
        </w:rPr>
        <w:t>年度政府性基金预算支出情况说明</w:t>
      </w:r>
    </w:p>
    <w:p w14:paraId="7F1C0EB9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lang w:eastAsia="zh-CN"/>
        </w:rPr>
        <w:t>尼玛县林业和草原局2025</w:t>
      </w:r>
      <w:r>
        <w:rPr>
          <w:rFonts w:hint="eastAsia" w:ascii="微软雅黑" w:hAnsi="微软雅黑" w:eastAsia="微软雅黑" w:cs="微软雅黑"/>
          <w:color w:val="333333"/>
        </w:rPr>
        <w:t>年涉及政府性基金预算支出、政府性基金预算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333333"/>
        </w:rPr>
        <w:t>万元。</w:t>
      </w:r>
    </w:p>
    <w:p w14:paraId="028A5659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六、关于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尼玛县林业和草原局2025</w:t>
      </w:r>
      <w:r>
        <w:rPr>
          <w:rFonts w:hint="eastAsia" w:ascii="微软雅黑" w:hAnsi="微软雅黑" w:eastAsia="微软雅黑" w:cs="微软雅黑"/>
          <w:color w:val="333333"/>
        </w:rPr>
        <w:t>年收支预算情况总体说明</w:t>
      </w:r>
    </w:p>
    <w:p w14:paraId="56402A49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lang w:eastAsia="zh-CN"/>
        </w:rPr>
        <w:t>尼玛县林业和草原局2025</w:t>
      </w:r>
      <w:r>
        <w:rPr>
          <w:rFonts w:hint="eastAsia" w:ascii="微软雅黑" w:hAnsi="微软雅黑" w:eastAsia="微软雅黑" w:cs="微软雅黑"/>
          <w:color w:val="333333"/>
        </w:rPr>
        <w:t>年财政拨款收支总预算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3123.43</w:t>
      </w:r>
      <w:r>
        <w:rPr>
          <w:rFonts w:hint="eastAsia" w:ascii="微软雅黑" w:hAnsi="微软雅黑" w:eastAsia="微软雅黑" w:cs="微软雅黑"/>
          <w:color w:val="333333"/>
        </w:rPr>
        <w:t>万元，上年结转包含政府性金拨款收入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333333"/>
        </w:rPr>
        <w:t>万元，本年收入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3123.43</w:t>
      </w:r>
      <w:r>
        <w:rPr>
          <w:rFonts w:hint="eastAsia" w:ascii="微软雅黑" w:hAnsi="微软雅黑" w:eastAsia="微软雅黑" w:cs="微软雅黑"/>
          <w:color w:val="333333"/>
        </w:rPr>
        <w:t>万元，其中一般公共预算收入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3123.43</w:t>
      </w:r>
      <w:r>
        <w:rPr>
          <w:rFonts w:hint="eastAsia" w:ascii="微软雅黑" w:hAnsi="微软雅黑" w:eastAsia="微软雅黑" w:cs="微软雅黑"/>
          <w:color w:val="333333"/>
        </w:rPr>
        <w:t>万元、政府性基金预算拨款收入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333333"/>
        </w:rPr>
        <w:t>万元。</w:t>
      </w:r>
    </w:p>
    <w:p w14:paraId="09AC8284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七、关于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尼玛县林业和草原局2025</w:t>
      </w:r>
      <w:r>
        <w:rPr>
          <w:rFonts w:hint="eastAsia" w:ascii="微软雅黑" w:hAnsi="微软雅黑" w:eastAsia="微软雅黑" w:cs="微软雅黑"/>
          <w:color w:val="333333"/>
        </w:rPr>
        <w:t>年部门收入总表的说明</w:t>
      </w:r>
    </w:p>
    <w:p w14:paraId="6EAB911E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lang w:eastAsia="zh-CN"/>
        </w:rPr>
        <w:t>尼玛县林业和草原局2025</w:t>
      </w:r>
      <w:r>
        <w:rPr>
          <w:rFonts w:hint="eastAsia" w:ascii="微软雅黑" w:hAnsi="微软雅黑" w:eastAsia="微软雅黑" w:cs="微软雅黑"/>
          <w:color w:val="333333"/>
        </w:rPr>
        <w:t>年财政拨款收支总预算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3123.43</w:t>
      </w:r>
      <w:r>
        <w:rPr>
          <w:rFonts w:hint="eastAsia" w:ascii="微软雅黑" w:hAnsi="微软雅黑" w:eastAsia="微软雅黑" w:cs="微软雅黑"/>
          <w:color w:val="333333"/>
        </w:rPr>
        <w:t>万元、比上年增加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333333"/>
        </w:rPr>
        <w:t>万元、其中上年结转包含政府性金拨款收入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333333"/>
        </w:rPr>
        <w:t>万元，本年收入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3123.43</w:t>
      </w:r>
      <w:r>
        <w:rPr>
          <w:rFonts w:hint="eastAsia" w:ascii="微软雅黑" w:hAnsi="微软雅黑" w:eastAsia="微软雅黑" w:cs="微软雅黑"/>
          <w:color w:val="333333"/>
        </w:rPr>
        <w:t>万元，其中一般公共预算收入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3123.43</w:t>
      </w:r>
      <w:r>
        <w:rPr>
          <w:rFonts w:hint="eastAsia" w:ascii="微软雅黑" w:hAnsi="微软雅黑" w:eastAsia="微软雅黑" w:cs="微软雅黑"/>
          <w:color w:val="333333"/>
        </w:rPr>
        <w:t>万元、政府性基金预算拨款收入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333333"/>
        </w:rPr>
        <w:t>万元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333333"/>
        </w:rPr>
        <w:t>工资福利支出收入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294.14</w:t>
      </w:r>
      <w:r>
        <w:rPr>
          <w:rFonts w:hint="eastAsia" w:ascii="微软雅黑" w:hAnsi="微软雅黑" w:eastAsia="微软雅黑" w:cs="微软雅黑"/>
          <w:color w:val="333333"/>
        </w:rPr>
        <w:t>万元，占总预算收入的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9.41</w:t>
      </w:r>
      <w:r>
        <w:rPr>
          <w:rFonts w:hint="eastAsia" w:ascii="微软雅黑" w:hAnsi="微软雅黑" w:eastAsia="微软雅黑" w:cs="微软雅黑"/>
          <w:color w:val="333333"/>
        </w:rPr>
        <w:t>%；商品服务支出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24.71</w:t>
      </w:r>
      <w:r>
        <w:rPr>
          <w:rFonts w:hint="eastAsia" w:ascii="微软雅黑" w:hAnsi="微软雅黑" w:eastAsia="微软雅黑" w:cs="微软雅黑"/>
          <w:color w:val="333333"/>
        </w:rPr>
        <w:t>万元，占总预算收入的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0.79%</w:t>
      </w:r>
      <w:r>
        <w:rPr>
          <w:rFonts w:hint="eastAsia" w:ascii="微软雅黑" w:hAnsi="微软雅黑" w:eastAsia="微软雅黑" w:cs="微软雅黑"/>
          <w:color w:val="333333"/>
        </w:rPr>
        <w:t>；项目支出预算收入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2804.58</w:t>
      </w:r>
      <w:r>
        <w:rPr>
          <w:rFonts w:hint="eastAsia" w:ascii="微软雅黑" w:hAnsi="微软雅黑" w:eastAsia="微软雅黑" w:cs="微软雅黑"/>
          <w:color w:val="333333"/>
        </w:rPr>
        <w:t>万元，占预算收入的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89.79</w:t>
      </w:r>
      <w:r>
        <w:rPr>
          <w:rFonts w:hint="eastAsia" w:ascii="微软雅黑" w:hAnsi="微软雅黑" w:eastAsia="微软雅黑" w:cs="微软雅黑"/>
          <w:color w:val="333333"/>
        </w:rPr>
        <w:t>%。</w:t>
      </w:r>
    </w:p>
    <w:p w14:paraId="4542B172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八、关于</w:t>
      </w:r>
      <w:r>
        <w:rPr>
          <w:rFonts w:hint="eastAsia" w:ascii="微软雅黑" w:hAnsi="微软雅黑" w:eastAsia="微软雅黑" w:cs="微软雅黑"/>
          <w:color w:val="333333"/>
          <w:lang w:eastAsia="zh-CN"/>
        </w:rPr>
        <w:t>尼玛县林业和草原局2025</w:t>
      </w:r>
      <w:r>
        <w:rPr>
          <w:rFonts w:hint="eastAsia" w:ascii="微软雅黑" w:hAnsi="微软雅黑" w:eastAsia="微软雅黑" w:cs="微软雅黑"/>
          <w:color w:val="333333"/>
        </w:rPr>
        <w:t>年部门支出总表的说明</w:t>
      </w:r>
    </w:p>
    <w:p w14:paraId="35EA87A4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lang w:eastAsia="zh-CN"/>
        </w:rPr>
        <w:t>尼玛县林业和草原局2025</w:t>
      </w:r>
      <w:r>
        <w:rPr>
          <w:rFonts w:hint="eastAsia" w:ascii="微软雅黑" w:hAnsi="微软雅黑" w:eastAsia="微软雅黑" w:cs="微软雅黑"/>
          <w:color w:val="333333"/>
        </w:rPr>
        <w:t>年支出预算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3123.43</w:t>
      </w:r>
      <w:r>
        <w:rPr>
          <w:rFonts w:hint="eastAsia" w:ascii="微软雅黑" w:hAnsi="微软雅黑" w:eastAsia="微软雅黑" w:cs="微软雅黑"/>
          <w:color w:val="333333"/>
        </w:rPr>
        <w:t>万元，上年结转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333333"/>
        </w:rPr>
        <w:t>万元。</w:t>
      </w:r>
    </w:p>
    <w:p w14:paraId="68258CAE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九、其他重要事项的说明</w:t>
      </w:r>
    </w:p>
    <w:p w14:paraId="0FC9346F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（一）政府采购情况说明</w:t>
      </w:r>
    </w:p>
    <w:p w14:paraId="2EE2B98B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lang w:eastAsia="zh-CN"/>
        </w:rPr>
        <w:t>尼玛县林业和草原局2025</w:t>
      </w:r>
      <w:r>
        <w:rPr>
          <w:rFonts w:hint="eastAsia" w:ascii="微软雅黑" w:hAnsi="微软雅黑" w:eastAsia="微软雅黑" w:cs="微软雅黑"/>
          <w:color w:val="333333"/>
        </w:rPr>
        <w:t>年度未安排专项政府采购预算。</w:t>
      </w:r>
    </w:p>
    <w:p w14:paraId="76E86EF6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（二）机关运行经费安排情况说明</w:t>
      </w:r>
    </w:p>
    <w:p w14:paraId="37362E01">
      <w:pPr>
        <w:pStyle w:val="4"/>
        <w:widowControl/>
        <w:numPr>
          <w:ilvl w:val="0"/>
          <w:numId w:val="1"/>
        </w:numPr>
        <w:spacing w:beforeAutospacing="0" w:after="375" w:afterAutospacing="0"/>
        <w:ind w:firstLine="48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lang w:eastAsia="zh-CN"/>
        </w:rPr>
        <w:t>2025</w:t>
      </w:r>
      <w:r>
        <w:rPr>
          <w:rFonts w:hint="eastAsia" w:ascii="微软雅黑" w:hAnsi="微软雅黑" w:eastAsia="微软雅黑" w:cs="微软雅黑"/>
          <w:color w:val="333333"/>
        </w:rPr>
        <w:t>年商品和服务支出预算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24.71</w:t>
      </w:r>
      <w:r>
        <w:rPr>
          <w:rFonts w:hint="eastAsia" w:ascii="微软雅黑" w:hAnsi="微软雅黑" w:eastAsia="微软雅黑" w:cs="微软雅黑"/>
          <w:color w:val="333333"/>
        </w:rPr>
        <w:t>万元（其中：办公费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2.47</w:t>
      </w:r>
      <w:r>
        <w:rPr>
          <w:rFonts w:hint="eastAsia" w:ascii="微软雅黑" w:hAnsi="微软雅黑" w:eastAsia="微软雅黑" w:cs="微软雅黑"/>
          <w:color w:val="333333"/>
        </w:rPr>
        <w:t>万元、电费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0.63</w:t>
      </w:r>
      <w:r>
        <w:rPr>
          <w:rFonts w:hint="eastAsia" w:ascii="微软雅黑" w:hAnsi="微软雅黑" w:eastAsia="微软雅黑" w:cs="微软雅黑"/>
          <w:color w:val="333333"/>
        </w:rPr>
        <w:t>万元、邮电费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0.67</w:t>
      </w:r>
      <w:r>
        <w:rPr>
          <w:rFonts w:hint="eastAsia" w:ascii="微软雅黑" w:hAnsi="微软雅黑" w:eastAsia="微软雅黑" w:cs="微软雅黑"/>
          <w:color w:val="333333"/>
        </w:rPr>
        <w:t>万元、印刷费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0.13</w:t>
      </w:r>
      <w:r>
        <w:rPr>
          <w:rFonts w:hint="eastAsia" w:ascii="微软雅黑" w:hAnsi="微软雅黑" w:eastAsia="微软雅黑" w:cs="微软雅黑"/>
          <w:color w:val="333333"/>
        </w:rPr>
        <w:t>万元、差旅费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6.35</w:t>
      </w:r>
      <w:r>
        <w:rPr>
          <w:rFonts w:hint="eastAsia" w:ascii="微软雅黑" w:hAnsi="微软雅黑" w:eastAsia="微软雅黑" w:cs="微软雅黑"/>
          <w:color w:val="333333"/>
        </w:rPr>
        <w:t>万元、会议费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0.18</w:t>
      </w:r>
      <w:r>
        <w:rPr>
          <w:rFonts w:hint="eastAsia" w:ascii="微软雅黑" w:hAnsi="微软雅黑" w:eastAsia="微软雅黑" w:cs="微软雅黑"/>
          <w:color w:val="333333"/>
        </w:rPr>
        <w:t>万元、培训费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0.27</w:t>
      </w:r>
      <w:r>
        <w:rPr>
          <w:rFonts w:hint="eastAsia" w:ascii="微软雅黑" w:hAnsi="微软雅黑" w:eastAsia="微软雅黑" w:cs="微软雅黑"/>
          <w:color w:val="333333"/>
        </w:rPr>
        <w:t>万元、取暖费0.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color w:val="333333"/>
        </w:rPr>
        <w:t>万元、公务接待费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1.08</w:t>
      </w:r>
      <w:r>
        <w:rPr>
          <w:rFonts w:hint="eastAsia" w:ascii="微软雅黑" w:hAnsi="微软雅黑" w:eastAsia="微软雅黑" w:cs="微软雅黑"/>
          <w:color w:val="333333"/>
        </w:rPr>
        <w:t>万元、维修（护）费0.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54</w:t>
      </w:r>
      <w:r>
        <w:rPr>
          <w:rFonts w:hint="eastAsia" w:ascii="微软雅黑" w:hAnsi="微软雅黑" w:eastAsia="微软雅黑" w:cs="微软雅黑"/>
          <w:color w:val="333333"/>
        </w:rPr>
        <w:t>万元、工会费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3.56</w:t>
      </w:r>
      <w:r>
        <w:rPr>
          <w:rFonts w:hint="eastAsia" w:ascii="微软雅黑" w:hAnsi="微软雅黑" w:eastAsia="微软雅黑" w:cs="微软雅黑"/>
          <w:color w:val="333333"/>
        </w:rPr>
        <w:t>万元，公务车辆运行维护费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5.40</w:t>
      </w:r>
      <w:r>
        <w:rPr>
          <w:rFonts w:hint="eastAsia" w:ascii="微软雅黑" w:hAnsi="微软雅黑" w:eastAsia="微软雅黑" w:cs="微软雅黑"/>
          <w:color w:val="333333"/>
        </w:rPr>
        <w:t>万元。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其他商品和服务支出3.15万元）。</w:t>
      </w:r>
    </w:p>
    <w:p w14:paraId="51660A29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（三）国有资产占有使用情况说明</w:t>
      </w:r>
      <w:bookmarkStart w:id="0" w:name="_GoBack"/>
      <w:bookmarkEnd w:id="0"/>
    </w:p>
    <w:p w14:paraId="556B98C1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截至202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333333"/>
        </w:rPr>
        <w:t>年12月31日，国有资产总值2644.88万元，固定资产2644.88万元。</w:t>
      </w:r>
    </w:p>
    <w:p w14:paraId="44F8D117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固定资产中：车辆1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</w:rPr>
        <w:t>辆，价值</w:t>
      </w:r>
      <w:r>
        <w:rPr>
          <w:rFonts w:hint="eastAsia" w:ascii="微软雅黑" w:hAnsi="微软雅黑" w:eastAsia="微软雅黑" w:cs="微软雅黑"/>
          <w:color w:val="333333"/>
          <w:lang w:val="en-US" w:eastAsia="zh-CN"/>
        </w:rPr>
        <w:t>460</w:t>
      </w:r>
      <w:r>
        <w:rPr>
          <w:rFonts w:hint="eastAsia" w:ascii="微软雅黑" w:hAnsi="微软雅黑" w:eastAsia="微软雅黑" w:cs="微软雅黑"/>
          <w:color w:val="333333"/>
        </w:rPr>
        <w:t>万元；其他资产556.41万元；土地、房屋：1628.47万元。</w:t>
      </w:r>
    </w:p>
    <w:p w14:paraId="6235E822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（四）预算绩效情况说明</w:t>
      </w:r>
    </w:p>
    <w:p w14:paraId="27FD4C3B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lang w:eastAsia="zh-CN"/>
        </w:rPr>
        <w:t>尼玛县林业和草原局2025</w:t>
      </w:r>
      <w:r>
        <w:rPr>
          <w:rFonts w:hint="eastAsia" w:ascii="微软雅黑" w:hAnsi="微软雅黑" w:eastAsia="微软雅黑" w:cs="微软雅黑"/>
          <w:color w:val="333333"/>
        </w:rPr>
        <w:t>年未实行预算绩效。</w:t>
      </w:r>
    </w:p>
    <w:p w14:paraId="620CD034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（五）政府性债务情况说明</w:t>
      </w:r>
    </w:p>
    <w:p w14:paraId="6976830F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  <w:lang w:eastAsia="zh-CN"/>
        </w:rPr>
        <w:t>尼玛县林业和草原局</w:t>
      </w:r>
      <w:r>
        <w:rPr>
          <w:rFonts w:hint="eastAsia" w:ascii="微软雅黑" w:hAnsi="微软雅黑" w:eastAsia="微软雅黑" w:cs="微软雅黑"/>
          <w:color w:val="333333"/>
        </w:rPr>
        <w:t>不存在政府性债务。</w:t>
      </w:r>
    </w:p>
    <w:p w14:paraId="32B7C22C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第四部分名词解释</w:t>
      </w:r>
    </w:p>
    <w:p w14:paraId="2A27615B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一、收入科目</w:t>
      </w:r>
    </w:p>
    <w:p w14:paraId="596EB987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（一）财政拨款：指当年从上级财政取得的资金。</w:t>
      </w:r>
    </w:p>
    <w:p w14:paraId="24728EFC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（二）一般公共预算拨款收入：指财政部门当年拨付的资金。</w:t>
      </w:r>
    </w:p>
    <w:p w14:paraId="702D70E6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（三）其他收入：指上述“一般公共预算拨款收入”以外的收入。</w:t>
      </w:r>
    </w:p>
    <w:p w14:paraId="6156B015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（四）上年结转和结余：主要是以前年度支出预算未完成，结转到当年或以后年度按有关规定继续使用的资金。</w:t>
      </w:r>
    </w:p>
    <w:p w14:paraId="173E4EE7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二、支出科目</w:t>
      </w:r>
    </w:p>
    <w:p w14:paraId="38CF1AD0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（一）财政事务：指财政事务方面的支出。有关具体事务包括行政管理、机关服务、预算改革业务、财政国库业务、政监督、信息化建设、财政委托业务等。</w:t>
      </w:r>
    </w:p>
    <w:p w14:paraId="3A699C18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（二）行政运行支出：指行政单位（包括实行公务员管理的事业单位）的基本支出。</w:t>
      </w:r>
    </w:p>
    <w:p w14:paraId="32BFA832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（三）社会保障和就业支出：反映政府在社会保障与就业方面的支出。</w:t>
      </w:r>
    </w:p>
    <w:p w14:paraId="56C43528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（四）其他支出：反映除上述项目以外其他不能划分到具体功能科目中的支出项目。</w:t>
      </w:r>
    </w:p>
    <w:p w14:paraId="0CFD447C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（五）年末结转和结余：指以前年度预算支出未完成，按照有关规定结转到当年或以后年度继续使用的资金。</w:t>
      </w:r>
    </w:p>
    <w:p w14:paraId="710B5C9E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三、其他</w:t>
      </w:r>
    </w:p>
    <w:p w14:paraId="34346635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（一）基本支出：指为保障机构正常运转、完成日常工作任务而发生的人员支出和公用支出。</w:t>
      </w:r>
    </w:p>
    <w:p w14:paraId="532B3074">
      <w:pPr>
        <w:pStyle w:val="4"/>
        <w:widowControl/>
        <w:spacing w:beforeAutospacing="0" w:after="375" w:afterAutospacing="0"/>
        <w:ind w:firstLine="480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color w:val="333333"/>
        </w:rPr>
        <w:t>（二）项目支出：指在基本支出之外为完成特定的行政任务和事业目标所发生的支出。</w:t>
      </w:r>
    </w:p>
    <w:p w14:paraId="39C5B2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25490"/>
    <w:multiLevelType w:val="singleLevel"/>
    <w:tmpl w:val="91D2549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970866"/>
    <w:rsid w:val="00014E3C"/>
    <w:rsid w:val="00164E1D"/>
    <w:rsid w:val="002C1E97"/>
    <w:rsid w:val="002D2708"/>
    <w:rsid w:val="00301328"/>
    <w:rsid w:val="00450407"/>
    <w:rsid w:val="00465598"/>
    <w:rsid w:val="004B0B60"/>
    <w:rsid w:val="0051304F"/>
    <w:rsid w:val="0055312B"/>
    <w:rsid w:val="005A5BF5"/>
    <w:rsid w:val="005C32F1"/>
    <w:rsid w:val="006560B1"/>
    <w:rsid w:val="00717104"/>
    <w:rsid w:val="007D16BC"/>
    <w:rsid w:val="007F0650"/>
    <w:rsid w:val="00834FD9"/>
    <w:rsid w:val="008B6126"/>
    <w:rsid w:val="00970866"/>
    <w:rsid w:val="009B1411"/>
    <w:rsid w:val="009D5E00"/>
    <w:rsid w:val="00BF7133"/>
    <w:rsid w:val="00C92102"/>
    <w:rsid w:val="00CA1B74"/>
    <w:rsid w:val="00D65B3C"/>
    <w:rsid w:val="00D727ED"/>
    <w:rsid w:val="00E47901"/>
    <w:rsid w:val="00E75A8D"/>
    <w:rsid w:val="00E926EC"/>
    <w:rsid w:val="00EE152C"/>
    <w:rsid w:val="00FA70BB"/>
    <w:rsid w:val="01323CE1"/>
    <w:rsid w:val="01F50840"/>
    <w:rsid w:val="073F2C42"/>
    <w:rsid w:val="09A339CE"/>
    <w:rsid w:val="09CC390D"/>
    <w:rsid w:val="0A3761B3"/>
    <w:rsid w:val="0AD83203"/>
    <w:rsid w:val="0C4C2064"/>
    <w:rsid w:val="0E213D24"/>
    <w:rsid w:val="0FFC6865"/>
    <w:rsid w:val="15A05265"/>
    <w:rsid w:val="15E92769"/>
    <w:rsid w:val="1683496B"/>
    <w:rsid w:val="1AB15271"/>
    <w:rsid w:val="1BF754B3"/>
    <w:rsid w:val="2160284E"/>
    <w:rsid w:val="23556A97"/>
    <w:rsid w:val="24213A15"/>
    <w:rsid w:val="256718FC"/>
    <w:rsid w:val="272F18C1"/>
    <w:rsid w:val="27F31225"/>
    <w:rsid w:val="28EF7C3E"/>
    <w:rsid w:val="2AB473EA"/>
    <w:rsid w:val="2C5A65E1"/>
    <w:rsid w:val="2CCD0296"/>
    <w:rsid w:val="2E1D349F"/>
    <w:rsid w:val="2FA5374C"/>
    <w:rsid w:val="2FBB22E2"/>
    <w:rsid w:val="37F85230"/>
    <w:rsid w:val="38194FE0"/>
    <w:rsid w:val="3BA50630"/>
    <w:rsid w:val="3CF0028B"/>
    <w:rsid w:val="4267663F"/>
    <w:rsid w:val="42744FC0"/>
    <w:rsid w:val="432F1853"/>
    <w:rsid w:val="44F411E1"/>
    <w:rsid w:val="45A35303"/>
    <w:rsid w:val="472E597E"/>
    <w:rsid w:val="4989333F"/>
    <w:rsid w:val="4CDD74F5"/>
    <w:rsid w:val="4D785BA5"/>
    <w:rsid w:val="502D7C51"/>
    <w:rsid w:val="508C2093"/>
    <w:rsid w:val="51402E7D"/>
    <w:rsid w:val="563A433F"/>
    <w:rsid w:val="57155FAB"/>
    <w:rsid w:val="58FD40A7"/>
    <w:rsid w:val="5A44753A"/>
    <w:rsid w:val="5AD52888"/>
    <w:rsid w:val="5B0D02E3"/>
    <w:rsid w:val="5C221AFD"/>
    <w:rsid w:val="5C735EB5"/>
    <w:rsid w:val="5E2D6537"/>
    <w:rsid w:val="5E3E0745"/>
    <w:rsid w:val="5EF7522A"/>
    <w:rsid w:val="628C7CD0"/>
    <w:rsid w:val="67226E55"/>
    <w:rsid w:val="678E0472"/>
    <w:rsid w:val="696F20FA"/>
    <w:rsid w:val="6B715CB5"/>
    <w:rsid w:val="6CCC1499"/>
    <w:rsid w:val="70A94143"/>
    <w:rsid w:val="75D90591"/>
    <w:rsid w:val="76F459ED"/>
    <w:rsid w:val="778356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Arial Unicode MS"/>
      <w:kern w:val="0"/>
      <w:sz w:val="24"/>
      <w:lang w:bidi="bo-CN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3426</Words>
  <Characters>3933</Characters>
  <Lines>30</Lines>
  <Paragraphs>8</Paragraphs>
  <TotalTime>5</TotalTime>
  <ScaleCrop>false</ScaleCrop>
  <LinksUpToDate>false</LinksUpToDate>
  <CharactersWithSpaces>3937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卓玛希娜女孩</cp:lastModifiedBy>
  <cp:lastPrinted>2024-02-08T08:36:00Z</cp:lastPrinted>
  <dcterms:modified xsi:type="dcterms:W3CDTF">2025-02-25T08:12:25Z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37CDB4DF76C2471D8E94EDEF73C90D86_13</vt:lpwstr>
  </property>
  <property fmtid="{D5CDD505-2E9C-101B-9397-08002B2CF9AE}" pid="4" name="KSOTemplateDocerSaveRecord">
    <vt:lpwstr>eyJoZGlkIjoiZTZlOTAwNWE5M2NkYzY5N2M1MzY5YjY2ZTBmYzRkODkiLCJ1c2VySWQiOiI0MTExMjEyNTYifQ==</vt:lpwstr>
  </property>
</Properties>
</file>