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</w:t>
      </w:r>
      <w:r>
        <w:rPr>
          <w:rFonts w:hint="eastAsia" w:ascii="方正小标宋简体" w:eastAsia="方正小标宋简体"/>
          <w:sz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</w:rPr>
        <w:t>年</w:t>
      </w:r>
      <w:r>
        <w:rPr>
          <w:rFonts w:hint="eastAsia" w:ascii="方正小标宋简体" w:eastAsia="方正小标宋简体"/>
          <w:sz w:val="36"/>
          <w:lang w:eastAsia="zh-CN"/>
        </w:rPr>
        <w:t>尼玛县</w:t>
      </w:r>
      <w:r>
        <w:rPr>
          <w:rFonts w:hint="eastAsia" w:ascii="方正小标宋简体" w:eastAsia="方正小标宋简体"/>
          <w:sz w:val="36"/>
        </w:rPr>
        <w:t>本级一般公共预算“三公”经费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预算安排情况说明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年，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本级“三公”经费预算共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1366.10</w:t>
      </w:r>
      <w:r>
        <w:rPr>
          <w:rFonts w:ascii="仿宋_GB2312" w:eastAsia="仿宋_GB2312"/>
          <w:color w:val="auto"/>
          <w:sz w:val="32"/>
        </w:rPr>
        <w:t>万元</w:t>
      </w:r>
      <w:r>
        <w:rPr>
          <w:rFonts w:hint="eastAsia" w:ascii="仿宋_GB2312" w:eastAsia="仿宋_GB2312"/>
          <w:color w:val="auto"/>
          <w:sz w:val="32"/>
        </w:rPr>
        <w:t>，同比202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年年初预算</w:t>
      </w:r>
      <w:r>
        <w:rPr>
          <w:rFonts w:hint="eastAsia" w:ascii="仿宋_GB2312" w:eastAsia="仿宋_GB2312"/>
          <w:color w:val="auto"/>
          <w:sz w:val="32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943.15</w:t>
      </w:r>
      <w:r>
        <w:rPr>
          <w:rFonts w:hint="eastAsia" w:ascii="仿宋_GB2312" w:eastAsia="仿宋_GB2312"/>
          <w:color w:val="auto"/>
          <w:sz w:val="32"/>
        </w:rPr>
        <w:t>万元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</w:rPr>
        <w:t>具体为：因公出国（境）费用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</w:rPr>
        <w:t>万元</w:t>
      </w:r>
      <w:r>
        <w:rPr>
          <w:rFonts w:hint="eastAsia" w:ascii="仿宋_GB2312" w:eastAsia="仿宋_GB2312"/>
          <w:color w:val="auto"/>
          <w:sz w:val="32"/>
        </w:rPr>
        <w:t>；公务接待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</w:rPr>
        <w:t>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154.37</w:t>
      </w:r>
      <w:r>
        <w:rPr>
          <w:rFonts w:ascii="仿宋_GB2312" w:eastAsia="仿宋_GB2312"/>
          <w:color w:val="auto"/>
          <w:sz w:val="32"/>
        </w:rPr>
        <w:t>万元</w:t>
      </w:r>
      <w:r>
        <w:rPr>
          <w:rFonts w:hint="eastAsia" w:ascii="仿宋_GB2312" w:eastAsia="仿宋_GB2312"/>
          <w:color w:val="auto"/>
          <w:sz w:val="32"/>
        </w:rPr>
        <w:t>;公务用车购置及运行费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1211.73</w:t>
      </w:r>
      <w:r>
        <w:rPr>
          <w:rFonts w:ascii="仿宋_GB2312" w:eastAsia="仿宋_GB2312"/>
          <w:color w:val="auto"/>
          <w:sz w:val="32"/>
        </w:rPr>
        <w:t>万元</w:t>
      </w:r>
      <w:r>
        <w:rPr>
          <w:rFonts w:hint="eastAsia" w:ascii="仿宋_GB2312" w:eastAsia="仿宋_GB2312"/>
          <w:color w:val="auto"/>
          <w:sz w:val="32"/>
        </w:rPr>
        <w:t>。详见</w:t>
      </w:r>
      <w:r>
        <w:rPr>
          <w:rFonts w:ascii="仿宋_GB2312" w:eastAsia="仿宋_GB2312"/>
          <w:color w:val="auto"/>
          <w:sz w:val="32"/>
        </w:rPr>
        <w:t>下表。</w:t>
      </w:r>
    </w:p>
    <w:p>
      <w:pPr>
        <w:jc w:val="center"/>
        <w:rPr>
          <w:rFonts w:ascii="仿宋_GB2312" w:eastAsia="仿宋_GB2312"/>
          <w:sz w:val="32"/>
        </w:rPr>
      </w:pPr>
    </w:p>
    <w:tbl>
      <w:tblPr>
        <w:tblStyle w:val="4"/>
        <w:tblW w:w="8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858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95" w:type="dxa"/>
            <w:gridSpan w:val="2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38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95" w:type="dxa"/>
            <w:gridSpan w:val="2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restart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1211.73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1211.73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1366.1</w:t>
            </w:r>
          </w:p>
        </w:tc>
      </w:tr>
    </w:tbl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lang w:eastAsia="zh-CN"/>
        </w:rPr>
        <w:t>尼玛县财政局</w:t>
      </w:r>
    </w:p>
    <w:p>
      <w:pPr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2025年2月12日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8"/>
    <w:rsid w:val="00053930"/>
    <w:rsid w:val="00073CBC"/>
    <w:rsid w:val="00084F21"/>
    <w:rsid w:val="000D2102"/>
    <w:rsid w:val="000F4D6A"/>
    <w:rsid w:val="001C55AE"/>
    <w:rsid w:val="001D1641"/>
    <w:rsid w:val="001D6919"/>
    <w:rsid w:val="002160F0"/>
    <w:rsid w:val="0027323D"/>
    <w:rsid w:val="00287635"/>
    <w:rsid w:val="00292438"/>
    <w:rsid w:val="0037165A"/>
    <w:rsid w:val="004931F3"/>
    <w:rsid w:val="004C23D8"/>
    <w:rsid w:val="00511A51"/>
    <w:rsid w:val="005272D3"/>
    <w:rsid w:val="005E64E8"/>
    <w:rsid w:val="00666CB8"/>
    <w:rsid w:val="00686782"/>
    <w:rsid w:val="006D2A26"/>
    <w:rsid w:val="00765C78"/>
    <w:rsid w:val="007B4C75"/>
    <w:rsid w:val="008763C6"/>
    <w:rsid w:val="008D5B54"/>
    <w:rsid w:val="009C2C88"/>
    <w:rsid w:val="009F7C26"/>
    <w:rsid w:val="00A04FA1"/>
    <w:rsid w:val="00A82913"/>
    <w:rsid w:val="00B2780B"/>
    <w:rsid w:val="00B311F6"/>
    <w:rsid w:val="00B55F8D"/>
    <w:rsid w:val="00B85E60"/>
    <w:rsid w:val="00BB6E81"/>
    <w:rsid w:val="00C01587"/>
    <w:rsid w:val="00C143E5"/>
    <w:rsid w:val="00C77B16"/>
    <w:rsid w:val="00CB65EC"/>
    <w:rsid w:val="00D31B12"/>
    <w:rsid w:val="00D51C03"/>
    <w:rsid w:val="00D77165"/>
    <w:rsid w:val="00D95A6D"/>
    <w:rsid w:val="00DA381F"/>
    <w:rsid w:val="00DB666D"/>
    <w:rsid w:val="00DC4ACC"/>
    <w:rsid w:val="00DC676D"/>
    <w:rsid w:val="00E23A9A"/>
    <w:rsid w:val="00E57168"/>
    <w:rsid w:val="00EE0489"/>
    <w:rsid w:val="00EF4F9B"/>
    <w:rsid w:val="00F10E09"/>
    <w:rsid w:val="00F52687"/>
    <w:rsid w:val="00FB2B82"/>
    <w:rsid w:val="00FC19FC"/>
    <w:rsid w:val="01084D49"/>
    <w:rsid w:val="025F5F5E"/>
    <w:rsid w:val="05D2258F"/>
    <w:rsid w:val="09CD5522"/>
    <w:rsid w:val="0A365B34"/>
    <w:rsid w:val="0D1F3390"/>
    <w:rsid w:val="15420FD7"/>
    <w:rsid w:val="2BD84521"/>
    <w:rsid w:val="2C3804F0"/>
    <w:rsid w:val="30811000"/>
    <w:rsid w:val="33BD094F"/>
    <w:rsid w:val="347B1EC8"/>
    <w:rsid w:val="3BC910B2"/>
    <w:rsid w:val="4266370B"/>
    <w:rsid w:val="46DB52EF"/>
    <w:rsid w:val="534F6FD5"/>
    <w:rsid w:val="53D63378"/>
    <w:rsid w:val="5B365F22"/>
    <w:rsid w:val="5D6C7BCD"/>
    <w:rsid w:val="69335837"/>
    <w:rsid w:val="6C9F0A6F"/>
    <w:rsid w:val="7C9966D2"/>
    <w:rsid w:val="7E4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244</TotalTime>
  <ScaleCrop>false</ScaleCrop>
  <LinksUpToDate>false</LinksUpToDate>
  <CharactersWithSpaces>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2021-02-09T17:11:00Z</dcterms:created>
  <dc:creator>预算处</dc:creator>
  <cp:lastModifiedBy>CN=收发室/OU=办公室/OU=西藏自治区财政厅/O=TIBET</cp:lastModifiedBy>
  <dcterms:modified xsi:type="dcterms:W3CDTF">2025-03-06T08:14:45Z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