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关于尼玛县开展城镇开发边界内国土空间控制性详细规划编制工作询价的公告</w:t>
      </w:r>
    </w:p>
    <w:p>
      <w:pPr>
        <w:jc w:val="center"/>
        <w:rPr>
          <w:sz w:val="32"/>
          <w:szCs w:val="32"/>
        </w:rPr>
      </w:pPr>
    </w:p>
    <w:p>
      <w:pPr>
        <w:ind w:firstLine="480" w:firstLineChars="200"/>
        <w:jc w:val="left"/>
        <w:rPr>
          <w:sz w:val="24"/>
          <w:szCs w:val="24"/>
        </w:rPr>
      </w:pPr>
      <w:r>
        <w:rPr>
          <w:rFonts w:hint="eastAsia"/>
          <w:sz w:val="24"/>
          <w:szCs w:val="24"/>
        </w:rPr>
        <w:t>询价方：尼玛县人民政府</w:t>
      </w:r>
    </w:p>
    <w:p>
      <w:pPr>
        <w:ind w:firstLine="480" w:firstLineChars="200"/>
        <w:jc w:val="left"/>
        <w:rPr>
          <w:sz w:val="24"/>
          <w:szCs w:val="24"/>
        </w:rPr>
      </w:pPr>
      <w:r>
        <w:rPr>
          <w:rFonts w:hint="eastAsia"/>
          <w:sz w:val="24"/>
          <w:szCs w:val="24"/>
        </w:rPr>
        <w:t>项目基本概况：</w:t>
      </w:r>
    </w:p>
    <w:p>
      <w:pPr>
        <w:ind w:firstLine="480" w:firstLineChars="200"/>
        <w:jc w:val="left"/>
        <w:rPr>
          <w:sz w:val="24"/>
          <w:szCs w:val="24"/>
        </w:rPr>
      </w:pPr>
      <w:r>
        <w:rPr>
          <w:rFonts w:hint="eastAsia"/>
          <w:sz w:val="24"/>
          <w:szCs w:val="24"/>
        </w:rPr>
        <w:t>按照自然资源部《</w:t>
      </w:r>
      <w:r>
        <w:rPr>
          <w:rFonts w:hint="eastAsia" w:ascii="微软雅黑" w:hAnsi="微软雅黑" w:eastAsia="微软雅黑"/>
          <w:color w:val="000000"/>
          <w:szCs w:val="21"/>
          <w:shd w:val="clear" w:color="auto" w:fill="FFFFFF"/>
        </w:rPr>
        <w:t>自然资源部关于加强国土空间详细规划工作的通知</w:t>
      </w:r>
      <w:r>
        <w:rPr>
          <w:rFonts w:hint="eastAsia"/>
          <w:sz w:val="24"/>
          <w:szCs w:val="24"/>
        </w:rPr>
        <w:t>》（</w:t>
      </w:r>
      <w:r>
        <w:rPr>
          <w:rFonts w:hint="eastAsia" w:ascii="微软雅黑" w:hAnsi="微软雅黑" w:eastAsia="微软雅黑"/>
          <w:color w:val="000000"/>
          <w:szCs w:val="21"/>
          <w:shd w:val="clear" w:color="auto" w:fill="FFFFFF"/>
        </w:rPr>
        <w:t>自然资发〔2023〕43号）及自治区</w:t>
      </w:r>
      <w:r>
        <w:rPr>
          <w:rFonts w:hint="eastAsia"/>
          <w:sz w:val="24"/>
          <w:szCs w:val="24"/>
        </w:rPr>
        <w:t>要求，经县政府同意，对尼玛县城镇开发边界内国土空间控制性详细规划编制进行询价。</w:t>
      </w:r>
    </w:p>
    <w:p>
      <w:pPr>
        <w:ind w:firstLine="480" w:firstLineChars="200"/>
        <w:jc w:val="left"/>
        <w:rPr>
          <w:sz w:val="24"/>
          <w:szCs w:val="24"/>
        </w:rPr>
      </w:pPr>
      <w:r>
        <w:rPr>
          <w:rFonts w:hint="eastAsia"/>
          <w:sz w:val="24"/>
          <w:szCs w:val="24"/>
        </w:rPr>
        <w:t>询价方式及要求：</w:t>
      </w:r>
    </w:p>
    <w:p>
      <w:pPr>
        <w:ind w:firstLine="480" w:firstLineChars="200"/>
        <w:jc w:val="left"/>
        <w:rPr>
          <w:sz w:val="24"/>
          <w:szCs w:val="24"/>
        </w:rPr>
      </w:pPr>
      <w:r>
        <w:rPr>
          <w:rFonts w:hint="eastAsia"/>
          <w:sz w:val="24"/>
          <w:szCs w:val="24"/>
        </w:rPr>
        <w:t>1、具有独立法人资格且能够提供相应服务（以营业执照及资质证书为准，测绘</w:t>
      </w:r>
      <w:r>
        <w:rPr>
          <w:rFonts w:hint="eastAsia"/>
          <w:sz w:val="24"/>
          <w:szCs w:val="24"/>
          <w:lang w:val="en-US" w:eastAsia="zh-CN"/>
        </w:rPr>
        <w:t>乙</w:t>
      </w:r>
      <w:r>
        <w:rPr>
          <w:rFonts w:hint="eastAsia"/>
          <w:sz w:val="24"/>
          <w:szCs w:val="24"/>
        </w:rPr>
        <w:t>级资质、土规或城规乙级资质）。</w:t>
      </w:r>
    </w:p>
    <w:p>
      <w:pPr>
        <w:ind w:firstLine="480" w:firstLineChars="200"/>
        <w:jc w:val="left"/>
        <w:rPr>
          <w:sz w:val="24"/>
          <w:szCs w:val="24"/>
        </w:rPr>
      </w:pPr>
      <w:r>
        <w:rPr>
          <w:rFonts w:hint="eastAsia"/>
          <w:sz w:val="24"/>
          <w:szCs w:val="24"/>
        </w:rPr>
        <w:t>2、报名企业在自治区和那曲市有备案，自治区或那曲市</w:t>
      </w:r>
      <w:r>
        <w:rPr>
          <w:rFonts w:hint="eastAsia"/>
          <w:sz w:val="24"/>
          <w:szCs w:val="24"/>
          <w:lang w:val="en-US" w:eastAsia="zh-CN"/>
        </w:rPr>
        <w:t>尼玛县</w:t>
      </w:r>
      <w:r>
        <w:rPr>
          <w:rFonts w:hint="eastAsia"/>
          <w:sz w:val="24"/>
          <w:szCs w:val="24"/>
        </w:rPr>
        <w:t>开展过相关业务。</w:t>
      </w:r>
    </w:p>
    <w:p>
      <w:pPr>
        <w:ind w:firstLine="480" w:firstLineChars="200"/>
        <w:jc w:val="left"/>
        <w:rPr>
          <w:sz w:val="24"/>
          <w:szCs w:val="24"/>
        </w:rPr>
      </w:pPr>
      <w:r>
        <w:rPr>
          <w:sz w:val="24"/>
          <w:szCs w:val="24"/>
        </w:rPr>
        <w:t>3</w:t>
      </w:r>
      <w:r>
        <w:rPr>
          <w:rFonts w:hint="eastAsia"/>
          <w:sz w:val="24"/>
          <w:szCs w:val="24"/>
        </w:rPr>
        <w:t>、各单位请在2</w:t>
      </w:r>
      <w:r>
        <w:rPr>
          <w:sz w:val="24"/>
          <w:szCs w:val="24"/>
        </w:rPr>
        <w:t>023</w:t>
      </w:r>
      <w:r>
        <w:rPr>
          <w:rFonts w:hint="eastAsia"/>
          <w:sz w:val="24"/>
          <w:szCs w:val="24"/>
        </w:rPr>
        <w:t>年</w:t>
      </w:r>
      <w:r>
        <w:rPr>
          <w:sz w:val="24"/>
          <w:szCs w:val="24"/>
        </w:rPr>
        <w:t>4</w:t>
      </w:r>
      <w:r>
        <w:rPr>
          <w:rFonts w:hint="eastAsia"/>
          <w:sz w:val="24"/>
          <w:szCs w:val="24"/>
        </w:rPr>
        <w:t>月</w:t>
      </w:r>
      <w:r>
        <w:rPr>
          <w:rFonts w:hint="eastAsia"/>
          <w:sz w:val="24"/>
          <w:szCs w:val="24"/>
          <w:lang w:val="en-US" w:eastAsia="zh-CN"/>
        </w:rPr>
        <w:t>14</w:t>
      </w:r>
      <w:r>
        <w:rPr>
          <w:rFonts w:hint="eastAsia"/>
          <w:sz w:val="24"/>
          <w:szCs w:val="24"/>
        </w:rPr>
        <w:t>日至</w:t>
      </w:r>
      <w:r>
        <w:rPr>
          <w:rFonts w:hint="eastAsia"/>
          <w:sz w:val="24"/>
          <w:szCs w:val="24"/>
          <w:lang w:val="en-US" w:eastAsia="zh-CN"/>
        </w:rPr>
        <w:t>29</w:t>
      </w:r>
      <w:r>
        <w:rPr>
          <w:rFonts w:hint="eastAsia"/>
          <w:sz w:val="24"/>
          <w:szCs w:val="24"/>
        </w:rPr>
        <w:t>日之间到现场报名，提供营业执照及资质证书。</w:t>
      </w:r>
    </w:p>
    <w:p>
      <w:pPr>
        <w:ind w:firstLine="480" w:firstLineChars="200"/>
        <w:jc w:val="left"/>
        <w:rPr>
          <w:sz w:val="24"/>
          <w:szCs w:val="24"/>
        </w:rPr>
      </w:pPr>
      <w:r>
        <w:rPr>
          <w:sz w:val="24"/>
          <w:szCs w:val="24"/>
        </w:rPr>
        <w:t>4</w:t>
      </w:r>
      <w:r>
        <w:rPr>
          <w:rFonts w:hint="eastAsia"/>
          <w:sz w:val="24"/>
          <w:szCs w:val="24"/>
        </w:rPr>
        <w:t>、请各单位于2</w:t>
      </w:r>
      <w:r>
        <w:rPr>
          <w:sz w:val="24"/>
          <w:szCs w:val="24"/>
        </w:rPr>
        <w:t>023</w:t>
      </w:r>
      <w:r>
        <w:rPr>
          <w:rFonts w:hint="eastAsia"/>
          <w:sz w:val="24"/>
          <w:szCs w:val="24"/>
        </w:rPr>
        <w:t>年</w:t>
      </w:r>
      <w:r>
        <w:rPr>
          <w:sz w:val="24"/>
          <w:szCs w:val="24"/>
        </w:rPr>
        <w:t>4</w:t>
      </w:r>
      <w:r>
        <w:rPr>
          <w:rFonts w:hint="eastAsia"/>
          <w:sz w:val="24"/>
          <w:szCs w:val="24"/>
        </w:rPr>
        <w:t>月</w:t>
      </w:r>
      <w:r>
        <w:rPr>
          <w:rFonts w:hint="eastAsia"/>
          <w:sz w:val="24"/>
          <w:szCs w:val="24"/>
          <w:lang w:val="en-US" w:eastAsia="zh-CN"/>
        </w:rPr>
        <w:t>29</w:t>
      </w:r>
      <w:r>
        <w:rPr>
          <w:rFonts w:hint="eastAsia"/>
          <w:sz w:val="24"/>
          <w:szCs w:val="24"/>
        </w:rPr>
        <w:t>日前提交书面报价及开展相关业务的业绩材料（必须加盖鲜章）。</w:t>
      </w:r>
      <w:bookmarkStart w:id="0" w:name="_GoBack"/>
      <w:bookmarkEnd w:id="0"/>
    </w:p>
    <w:p>
      <w:pPr>
        <w:ind w:firstLine="480" w:firstLineChars="200"/>
        <w:jc w:val="left"/>
        <w:rPr>
          <w:rFonts w:hint="eastAsia"/>
          <w:sz w:val="24"/>
          <w:szCs w:val="24"/>
        </w:rPr>
      </w:pPr>
    </w:p>
    <w:p>
      <w:pPr>
        <w:ind w:left="600"/>
        <w:jc w:val="left"/>
        <w:rPr>
          <w:sz w:val="28"/>
          <w:szCs w:val="28"/>
        </w:rPr>
      </w:pPr>
      <w:r>
        <w:rPr>
          <w:rFonts w:hint="eastAsia"/>
          <w:sz w:val="28"/>
          <w:szCs w:val="28"/>
        </w:rPr>
        <w:t>联系地址：尼玛县自然资源局</w:t>
      </w:r>
    </w:p>
    <w:p>
      <w:pPr>
        <w:ind w:left="600"/>
        <w:jc w:val="left"/>
        <w:rPr>
          <w:sz w:val="28"/>
          <w:szCs w:val="28"/>
        </w:rPr>
      </w:pPr>
      <w:r>
        <w:rPr>
          <w:rFonts w:hint="eastAsia"/>
          <w:sz w:val="28"/>
          <w:szCs w:val="28"/>
        </w:rPr>
        <w:t>联系方式：0</w:t>
      </w:r>
      <w:r>
        <w:rPr>
          <w:sz w:val="28"/>
          <w:szCs w:val="28"/>
        </w:rPr>
        <w:t>896-3715555</w:t>
      </w:r>
      <w:r>
        <w:rPr>
          <w:rFonts w:hint="eastAsia"/>
          <w:sz w:val="28"/>
          <w:szCs w:val="28"/>
        </w:rPr>
        <w:t>，</w:t>
      </w:r>
      <w:r>
        <w:fldChar w:fldCharType="begin"/>
      </w:r>
      <w:r>
        <w:instrText xml:space="preserve"> HYPERLINK "mailto:nmxzrzyj@126.com" </w:instrText>
      </w:r>
      <w:r>
        <w:fldChar w:fldCharType="separate"/>
      </w:r>
      <w:r>
        <w:rPr>
          <w:rStyle w:val="6"/>
          <w:sz w:val="28"/>
          <w:szCs w:val="28"/>
        </w:rPr>
        <w:t>nmxzrzyj@126.com</w:t>
      </w:r>
      <w:r>
        <w:rPr>
          <w:rStyle w:val="6"/>
          <w:sz w:val="28"/>
          <w:szCs w:val="28"/>
        </w:rPr>
        <w:fldChar w:fldCharType="end"/>
      </w:r>
    </w:p>
    <w:p>
      <w:pPr>
        <w:ind w:left="600"/>
        <w:jc w:val="left"/>
        <w:rPr>
          <w:sz w:val="28"/>
          <w:szCs w:val="28"/>
        </w:rPr>
      </w:pPr>
      <w:r>
        <w:rPr>
          <w:rFonts w:hint="eastAsia"/>
          <w:sz w:val="28"/>
          <w:szCs w:val="28"/>
        </w:rPr>
        <w:t xml:space="preserve"> </w:t>
      </w:r>
      <w:r>
        <w:rPr>
          <w:sz w:val="28"/>
          <w:szCs w:val="28"/>
        </w:rPr>
        <w:t xml:space="preserve">                              </w:t>
      </w:r>
      <w:r>
        <w:rPr>
          <w:rFonts w:hint="eastAsia"/>
          <w:sz w:val="28"/>
          <w:szCs w:val="28"/>
        </w:rPr>
        <w:t>尼玛县自然资源局</w:t>
      </w:r>
    </w:p>
    <w:p>
      <w:pPr>
        <w:ind w:left="600"/>
        <w:jc w:val="left"/>
        <w:rPr>
          <w:sz w:val="28"/>
          <w:szCs w:val="28"/>
        </w:rPr>
      </w:pPr>
      <w:r>
        <w:rPr>
          <w:rFonts w:hint="eastAsia"/>
          <w:sz w:val="28"/>
          <w:szCs w:val="28"/>
        </w:rPr>
        <w:t xml:space="preserve"> </w:t>
      </w:r>
      <w:r>
        <w:rPr>
          <w:sz w:val="28"/>
          <w:szCs w:val="28"/>
        </w:rPr>
        <w:t xml:space="preserve">                                  2023年4月</w:t>
      </w:r>
      <w:r>
        <w:rPr>
          <w:rFonts w:hint="eastAsia"/>
          <w:sz w:val="28"/>
          <w:szCs w:val="28"/>
          <w:lang w:val="en-US" w:eastAsia="zh-CN"/>
        </w:rPr>
        <w:t>14</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xZTI1MmY0YzMzN2EyOGMzYzIzY2UwYzM5MzQ5Y2IifQ=="/>
  </w:docVars>
  <w:rsids>
    <w:rsidRoot w:val="0075072A"/>
    <w:rsid w:val="00017256"/>
    <w:rsid w:val="000460DB"/>
    <w:rsid w:val="00057283"/>
    <w:rsid w:val="0005753B"/>
    <w:rsid w:val="000A2B17"/>
    <w:rsid w:val="000A3AE5"/>
    <w:rsid w:val="000B0986"/>
    <w:rsid w:val="000C2B36"/>
    <w:rsid w:val="000D2347"/>
    <w:rsid w:val="000D640D"/>
    <w:rsid w:val="000E3434"/>
    <w:rsid w:val="000F5A5B"/>
    <w:rsid w:val="000F5DEF"/>
    <w:rsid w:val="0016783A"/>
    <w:rsid w:val="001B7563"/>
    <w:rsid w:val="0022110B"/>
    <w:rsid w:val="002216EF"/>
    <w:rsid w:val="00224B79"/>
    <w:rsid w:val="00227263"/>
    <w:rsid w:val="00271F98"/>
    <w:rsid w:val="002760B7"/>
    <w:rsid w:val="00295071"/>
    <w:rsid w:val="00302353"/>
    <w:rsid w:val="003259A8"/>
    <w:rsid w:val="00334CF9"/>
    <w:rsid w:val="00397357"/>
    <w:rsid w:val="003B25E5"/>
    <w:rsid w:val="003C139D"/>
    <w:rsid w:val="003C2573"/>
    <w:rsid w:val="003C646B"/>
    <w:rsid w:val="0042784F"/>
    <w:rsid w:val="00480DBC"/>
    <w:rsid w:val="004A5CAC"/>
    <w:rsid w:val="004D6081"/>
    <w:rsid w:val="00506922"/>
    <w:rsid w:val="00511396"/>
    <w:rsid w:val="0053287E"/>
    <w:rsid w:val="00544FCF"/>
    <w:rsid w:val="005824C6"/>
    <w:rsid w:val="005937B0"/>
    <w:rsid w:val="005B2CD0"/>
    <w:rsid w:val="005C515C"/>
    <w:rsid w:val="005D2644"/>
    <w:rsid w:val="005F492E"/>
    <w:rsid w:val="00635905"/>
    <w:rsid w:val="006553EE"/>
    <w:rsid w:val="00660821"/>
    <w:rsid w:val="00666946"/>
    <w:rsid w:val="00683BD5"/>
    <w:rsid w:val="00736A67"/>
    <w:rsid w:val="00745B06"/>
    <w:rsid w:val="0075072A"/>
    <w:rsid w:val="0076230B"/>
    <w:rsid w:val="007931D8"/>
    <w:rsid w:val="007C5480"/>
    <w:rsid w:val="007D21A7"/>
    <w:rsid w:val="007E7CE2"/>
    <w:rsid w:val="007F3A08"/>
    <w:rsid w:val="00916167"/>
    <w:rsid w:val="00924D97"/>
    <w:rsid w:val="00952449"/>
    <w:rsid w:val="009A5621"/>
    <w:rsid w:val="009E0E0E"/>
    <w:rsid w:val="009E4D3E"/>
    <w:rsid w:val="00A03E9E"/>
    <w:rsid w:val="00A14D98"/>
    <w:rsid w:val="00A44E22"/>
    <w:rsid w:val="00AA770D"/>
    <w:rsid w:val="00AC004B"/>
    <w:rsid w:val="00AD2976"/>
    <w:rsid w:val="00AD5A98"/>
    <w:rsid w:val="00B61062"/>
    <w:rsid w:val="00B904C7"/>
    <w:rsid w:val="00BE0853"/>
    <w:rsid w:val="00BE28DC"/>
    <w:rsid w:val="00C24A7D"/>
    <w:rsid w:val="00C52224"/>
    <w:rsid w:val="00CA13DA"/>
    <w:rsid w:val="00CC57AC"/>
    <w:rsid w:val="00CD1AFA"/>
    <w:rsid w:val="00D15831"/>
    <w:rsid w:val="00D16CE3"/>
    <w:rsid w:val="00D22367"/>
    <w:rsid w:val="00D4668D"/>
    <w:rsid w:val="00D661C6"/>
    <w:rsid w:val="00DC10FE"/>
    <w:rsid w:val="00DF749E"/>
    <w:rsid w:val="00DF7863"/>
    <w:rsid w:val="00E2191D"/>
    <w:rsid w:val="00E343C2"/>
    <w:rsid w:val="00E410C0"/>
    <w:rsid w:val="00E87221"/>
    <w:rsid w:val="00EB29AF"/>
    <w:rsid w:val="00ED7BE6"/>
    <w:rsid w:val="00F1494C"/>
    <w:rsid w:val="00F63701"/>
    <w:rsid w:val="00F73DFC"/>
    <w:rsid w:val="00F77235"/>
    <w:rsid w:val="00F86B67"/>
    <w:rsid w:val="00F934F0"/>
    <w:rsid w:val="00FC3DB2"/>
    <w:rsid w:val="00FD3C90"/>
    <w:rsid w:val="00FE7E50"/>
    <w:rsid w:val="1772005B"/>
    <w:rsid w:val="2FF635A6"/>
    <w:rsid w:val="53E95170"/>
    <w:rsid w:val="56264B1B"/>
    <w:rsid w:val="6294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Unresolved Mention"/>
    <w:basedOn w:val="5"/>
    <w:semiHidden/>
    <w:unhideWhenUsed/>
    <w:uiPriority w:val="99"/>
    <w:rPr>
      <w:color w:val="605E5C"/>
      <w:shd w:val="clear" w:color="auto" w:fill="E1DFDD"/>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384</Characters>
  <Lines>3</Lines>
  <Paragraphs>1</Paragraphs>
  <TotalTime>32</TotalTime>
  <ScaleCrop>false</ScaleCrop>
  <LinksUpToDate>false</LinksUpToDate>
  <CharactersWithSpaces>450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2021-07-13T02:36:00Z</dcterms:created>
  <dc:creator>LIU-PC</dc:creator>
  <cp:lastModifiedBy>幽梦</cp:lastModifiedBy>
  <cp:lastPrinted>2023-04-04T04:36:00Z</cp:lastPrinted>
  <dcterms:modified xsi:type="dcterms:W3CDTF">2023-04-14T04:10:12Z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A27B2A081188481F8CF4328DA3FCE415_12</vt:lpwstr>
  </property>
</Properties>
</file>